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B9" w:rsidRPr="007A13B9" w:rsidRDefault="007A13B9" w:rsidP="007A13B9">
      <w:pPr>
        <w:widowControl/>
        <w:shd w:val="clear" w:color="auto" w:fill="FFFFFF"/>
        <w:spacing w:line="750" w:lineRule="atLeast"/>
        <w:jc w:val="center"/>
        <w:outlineLvl w:val="1"/>
        <w:rPr>
          <w:rFonts w:ascii="微软雅黑" w:eastAsia="微软雅黑" w:hAnsi="微软雅黑" w:cs="宋体"/>
          <w:color w:val="0B3C61"/>
          <w:kern w:val="0"/>
          <w:sz w:val="36"/>
          <w:szCs w:val="36"/>
        </w:rPr>
      </w:pPr>
      <w:r w:rsidRPr="007A13B9"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关于开通大宗交易特定类型固定价格申报的通知</w:t>
      </w:r>
    </w:p>
    <w:p w:rsidR="007A13B9" w:rsidRPr="007A13B9" w:rsidRDefault="007A13B9" w:rsidP="007A13B9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A13B9">
        <w:rPr>
          <w:rFonts w:ascii="微软雅黑" w:eastAsia="微软雅黑" w:hAnsi="微软雅黑" w:cs="宋体" w:hint="eastAsia"/>
          <w:color w:val="333333"/>
          <w:kern w:val="0"/>
        </w:rPr>
        <w:t>  </w:t>
      </w:r>
      <w:r w:rsidRPr="007A13B9"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2014-07-03</w:t>
      </w:r>
    </w:p>
    <w:p w:rsidR="007A13B9" w:rsidRPr="007A13B9" w:rsidRDefault="007A13B9" w:rsidP="007A13B9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t> 上证函〔2014〕310号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各市场参与者：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为完善大宗交易机制、推动大宗交易市场发展，上海证券交易所（以下简称“本所”）将于2014年7月7日起，开通大宗交易特定类型的固定价格申报。现将有关事项通知如下：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一、本次开通的固定价格申报类型指以收盘价格提交的固定价格申报。如当日竞价时段没有成交，以前一交易日收盘价格作为当天收盘价格。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二、本所于每个交易日的15:00-15:30，接受以收盘价格提交的固定价格申报。相关申报应当符合《上海证券交易所交易规则》第3.7.3条、第3.7.9条的要求，并遵守本所业务规则关于大宗交易的其他有关规定。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三、请各会员单位尽快做好业务调整和技术准备。以当日全天成交量加权平均价格进行的固定价格申报，以及盘后交易时段大宗交易申报暂不实施，具体实施时间另行通知。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特此通知。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上海证券交易所</w:t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7A13B9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br/>
        <w:t>二○一四年七月三日</w:t>
      </w:r>
    </w:p>
    <w:p w:rsidR="00B30C60" w:rsidRPr="007A13B9" w:rsidRDefault="00B30C60"/>
    <w:sectPr w:rsidR="00B30C60" w:rsidRPr="007A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60" w:rsidRDefault="00B30C60" w:rsidP="007A13B9">
      <w:r>
        <w:separator/>
      </w:r>
    </w:p>
  </w:endnote>
  <w:endnote w:type="continuationSeparator" w:id="1">
    <w:p w:rsidR="00B30C60" w:rsidRDefault="00B30C60" w:rsidP="007A1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60" w:rsidRDefault="00B30C60" w:rsidP="007A13B9">
      <w:r>
        <w:separator/>
      </w:r>
    </w:p>
  </w:footnote>
  <w:footnote w:type="continuationSeparator" w:id="1">
    <w:p w:rsidR="00B30C60" w:rsidRDefault="00B30C60" w:rsidP="007A1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3B9"/>
    <w:rsid w:val="007A13B9"/>
    <w:rsid w:val="00B3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A13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3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3B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A13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7A1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494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</dc:creator>
  <cp:keywords/>
  <dc:description/>
  <cp:lastModifiedBy>sse</cp:lastModifiedBy>
  <cp:revision>2</cp:revision>
  <dcterms:created xsi:type="dcterms:W3CDTF">2016-09-23T06:38:00Z</dcterms:created>
  <dcterms:modified xsi:type="dcterms:W3CDTF">2016-09-23T06:38:00Z</dcterms:modified>
</cp:coreProperties>
</file>