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8F" w:rsidRPr="00986409" w:rsidRDefault="00852C8F" w:rsidP="00852C8F">
      <w:pPr>
        <w:spacing w:line="600" w:lineRule="exact"/>
        <w:rPr>
          <w:rFonts w:ascii="仿宋_GB2312" w:eastAsia="仿宋_GB2312" w:hAnsi="宋体"/>
          <w:sz w:val="30"/>
          <w:szCs w:val="30"/>
        </w:rPr>
      </w:pPr>
      <w:r w:rsidRPr="00986409">
        <w:rPr>
          <w:rFonts w:ascii="仿宋_GB2312" w:eastAsia="仿宋_GB2312" w:hAnsi="宋体" w:hint="eastAsia"/>
          <w:sz w:val="30"/>
          <w:szCs w:val="30"/>
        </w:rPr>
        <w:t>附件</w:t>
      </w:r>
      <w:r w:rsidR="006910D8">
        <w:rPr>
          <w:rFonts w:ascii="仿宋_GB2312" w:eastAsia="仿宋_GB2312" w:hAnsi="宋体" w:hint="eastAsia"/>
          <w:sz w:val="30"/>
          <w:szCs w:val="30"/>
        </w:rPr>
        <w:t>六</w:t>
      </w:r>
      <w:r w:rsidRPr="00986409">
        <w:rPr>
          <w:rFonts w:ascii="仿宋_GB2312" w:eastAsia="仿宋_GB2312" w:hAnsi="宋体" w:hint="eastAsia"/>
          <w:sz w:val="30"/>
          <w:szCs w:val="30"/>
        </w:rPr>
        <w:t>：</w:t>
      </w:r>
    </w:p>
    <w:p w:rsidR="00852C8F" w:rsidRPr="00986409" w:rsidRDefault="00852C8F" w:rsidP="005B269D">
      <w:pPr>
        <w:spacing w:afterLines="100" w:line="600" w:lineRule="exact"/>
        <w:jc w:val="center"/>
        <w:rPr>
          <w:rFonts w:ascii="黑体" w:eastAsia="黑体" w:hAnsi="黑体"/>
          <w:b/>
          <w:sz w:val="30"/>
          <w:szCs w:val="30"/>
        </w:rPr>
      </w:pPr>
      <w:r w:rsidRPr="00986409">
        <w:rPr>
          <w:rFonts w:ascii="黑体" w:eastAsia="黑体" w:hAnsi="黑体" w:hint="eastAsia"/>
          <w:b/>
          <w:sz w:val="30"/>
          <w:szCs w:val="30"/>
        </w:rPr>
        <w:t>上市公司应急使用传真方式提交信息披露文件申请表</w:t>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1260"/>
        <w:gridCol w:w="2564"/>
        <w:gridCol w:w="1216"/>
        <w:gridCol w:w="2880"/>
      </w:tblGrid>
      <w:tr w:rsidR="00852C8F" w:rsidRPr="00986409" w:rsidTr="0018704A">
        <w:trPr>
          <w:trHeight w:val="451"/>
          <w:jc w:val="center"/>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852C8F" w:rsidRPr="00986409" w:rsidRDefault="00852C8F" w:rsidP="000F7320">
            <w:pPr>
              <w:spacing w:line="360" w:lineRule="auto"/>
              <w:jc w:val="left"/>
              <w:rPr>
                <w:rFonts w:eastAsia="仿宋_GB2312"/>
                <w:sz w:val="24"/>
              </w:rPr>
            </w:pPr>
            <w:r w:rsidRPr="00986409">
              <w:rPr>
                <w:rFonts w:eastAsia="仿宋_GB2312"/>
                <w:sz w:val="24"/>
              </w:rPr>
              <w:t xml:space="preserve">                                                  </w:t>
            </w:r>
            <w:r w:rsidRPr="00986409">
              <w:rPr>
                <w:rFonts w:eastAsia="仿宋_GB2312" w:hint="eastAsia"/>
                <w:sz w:val="24"/>
              </w:rPr>
              <w:t>基本情况</w:t>
            </w:r>
          </w:p>
        </w:tc>
        <w:tc>
          <w:tcPr>
            <w:tcW w:w="1260" w:type="dxa"/>
            <w:tcBorders>
              <w:top w:val="single" w:sz="4" w:space="0" w:color="auto"/>
              <w:left w:val="single" w:sz="4" w:space="0" w:color="auto"/>
              <w:bottom w:val="single" w:sz="4" w:space="0" w:color="auto"/>
              <w:right w:val="single" w:sz="4" w:space="0" w:color="auto"/>
            </w:tcBorders>
          </w:tcPr>
          <w:p w:rsidR="00852C8F" w:rsidRPr="00986409" w:rsidRDefault="00852C8F" w:rsidP="0018704A">
            <w:pPr>
              <w:spacing w:line="360" w:lineRule="auto"/>
              <w:rPr>
                <w:rFonts w:eastAsia="仿宋_GB2312"/>
                <w:sz w:val="24"/>
              </w:rPr>
            </w:pPr>
            <w:r w:rsidRPr="00986409">
              <w:rPr>
                <w:rFonts w:eastAsia="仿宋_GB2312" w:hint="eastAsia"/>
                <w:sz w:val="24"/>
              </w:rPr>
              <w:t>证券代码</w:t>
            </w:r>
          </w:p>
        </w:tc>
        <w:tc>
          <w:tcPr>
            <w:tcW w:w="2564" w:type="dxa"/>
            <w:tcBorders>
              <w:top w:val="single" w:sz="4" w:space="0" w:color="auto"/>
              <w:left w:val="single" w:sz="4" w:space="0" w:color="auto"/>
              <w:bottom w:val="single" w:sz="4" w:space="0" w:color="auto"/>
              <w:right w:val="single" w:sz="4" w:space="0" w:color="auto"/>
            </w:tcBorders>
          </w:tcPr>
          <w:p w:rsidR="00852C8F" w:rsidRPr="00986409" w:rsidRDefault="00852C8F" w:rsidP="0018704A">
            <w:pPr>
              <w:spacing w:line="360" w:lineRule="auto"/>
              <w:ind w:firstLine="480"/>
              <w:rPr>
                <w:rFonts w:ascii="仿宋_GB2312" w:eastAsia="仿宋_GB2312"/>
                <w:sz w:val="24"/>
              </w:rPr>
            </w:pPr>
          </w:p>
        </w:tc>
        <w:tc>
          <w:tcPr>
            <w:tcW w:w="1216" w:type="dxa"/>
            <w:tcBorders>
              <w:top w:val="single" w:sz="4" w:space="0" w:color="auto"/>
              <w:left w:val="single" w:sz="4" w:space="0" w:color="auto"/>
              <w:bottom w:val="single" w:sz="4" w:space="0" w:color="auto"/>
              <w:right w:val="single" w:sz="4" w:space="0" w:color="auto"/>
            </w:tcBorders>
          </w:tcPr>
          <w:p w:rsidR="00852C8F" w:rsidRPr="00986409" w:rsidRDefault="00852C8F" w:rsidP="0018704A">
            <w:pPr>
              <w:spacing w:line="360" w:lineRule="auto"/>
              <w:rPr>
                <w:rFonts w:eastAsia="仿宋_GB2312"/>
                <w:sz w:val="24"/>
              </w:rPr>
            </w:pPr>
            <w:r w:rsidRPr="00986409">
              <w:rPr>
                <w:rFonts w:eastAsia="仿宋_GB2312" w:hint="eastAsia"/>
                <w:sz w:val="24"/>
              </w:rPr>
              <w:t>证券简称</w:t>
            </w:r>
          </w:p>
        </w:tc>
        <w:tc>
          <w:tcPr>
            <w:tcW w:w="2880" w:type="dxa"/>
            <w:tcBorders>
              <w:top w:val="single" w:sz="4" w:space="0" w:color="auto"/>
              <w:left w:val="single" w:sz="4" w:space="0" w:color="auto"/>
              <w:bottom w:val="single" w:sz="4" w:space="0" w:color="auto"/>
              <w:right w:val="single" w:sz="4" w:space="0" w:color="auto"/>
            </w:tcBorders>
          </w:tcPr>
          <w:p w:rsidR="00852C8F" w:rsidRPr="00986409" w:rsidRDefault="00852C8F" w:rsidP="0018704A">
            <w:pPr>
              <w:spacing w:line="360" w:lineRule="auto"/>
              <w:ind w:firstLine="480"/>
              <w:rPr>
                <w:rFonts w:eastAsia="仿宋_GB2312"/>
                <w:sz w:val="24"/>
              </w:rPr>
            </w:pPr>
          </w:p>
        </w:tc>
      </w:tr>
      <w:tr w:rsidR="00852C8F" w:rsidRPr="00986409" w:rsidTr="0018704A">
        <w:trPr>
          <w:trHeight w:val="45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52C8F" w:rsidRPr="00986409" w:rsidRDefault="00852C8F" w:rsidP="0018704A">
            <w:pPr>
              <w:widowControl/>
              <w:ind w:firstLine="480"/>
              <w:jc w:val="left"/>
              <w:rPr>
                <w:rFonts w:eastAsia="仿宋_GB2312"/>
                <w:sz w:val="24"/>
              </w:rPr>
            </w:pPr>
          </w:p>
        </w:tc>
        <w:tc>
          <w:tcPr>
            <w:tcW w:w="1260" w:type="dxa"/>
            <w:tcBorders>
              <w:top w:val="single" w:sz="4" w:space="0" w:color="auto"/>
              <w:left w:val="single" w:sz="4" w:space="0" w:color="auto"/>
              <w:bottom w:val="single" w:sz="4" w:space="0" w:color="auto"/>
              <w:right w:val="single" w:sz="4" w:space="0" w:color="auto"/>
            </w:tcBorders>
          </w:tcPr>
          <w:p w:rsidR="00852C8F" w:rsidRPr="00986409" w:rsidRDefault="00852C8F" w:rsidP="0018704A">
            <w:pPr>
              <w:spacing w:line="360" w:lineRule="auto"/>
              <w:rPr>
                <w:rFonts w:eastAsia="仿宋_GB2312"/>
                <w:sz w:val="24"/>
              </w:rPr>
            </w:pPr>
            <w:r w:rsidRPr="00986409">
              <w:rPr>
                <w:rFonts w:eastAsia="仿宋_GB2312" w:hint="eastAsia"/>
                <w:sz w:val="24"/>
              </w:rPr>
              <w:t>经办人</w:t>
            </w:r>
          </w:p>
        </w:tc>
        <w:tc>
          <w:tcPr>
            <w:tcW w:w="2564" w:type="dxa"/>
            <w:tcBorders>
              <w:top w:val="single" w:sz="4" w:space="0" w:color="auto"/>
              <w:left w:val="single" w:sz="4" w:space="0" w:color="auto"/>
              <w:bottom w:val="single" w:sz="4" w:space="0" w:color="auto"/>
              <w:right w:val="single" w:sz="4" w:space="0" w:color="auto"/>
            </w:tcBorders>
          </w:tcPr>
          <w:p w:rsidR="00852C8F" w:rsidRPr="00986409" w:rsidRDefault="00852C8F" w:rsidP="0018704A">
            <w:pPr>
              <w:spacing w:line="360" w:lineRule="auto"/>
              <w:ind w:firstLine="480"/>
              <w:rPr>
                <w:rFonts w:ascii="仿宋_GB2312" w:eastAsia="仿宋_GB2312"/>
                <w:sz w:val="24"/>
              </w:rPr>
            </w:pPr>
          </w:p>
        </w:tc>
        <w:tc>
          <w:tcPr>
            <w:tcW w:w="1216" w:type="dxa"/>
            <w:tcBorders>
              <w:top w:val="single" w:sz="4" w:space="0" w:color="auto"/>
              <w:left w:val="single" w:sz="4" w:space="0" w:color="auto"/>
              <w:bottom w:val="single" w:sz="4" w:space="0" w:color="auto"/>
              <w:right w:val="single" w:sz="4" w:space="0" w:color="auto"/>
            </w:tcBorders>
          </w:tcPr>
          <w:p w:rsidR="00852C8F" w:rsidRPr="00986409" w:rsidRDefault="00852C8F" w:rsidP="0018704A">
            <w:pPr>
              <w:spacing w:line="360" w:lineRule="auto"/>
              <w:rPr>
                <w:rFonts w:eastAsia="仿宋_GB2312"/>
                <w:sz w:val="24"/>
              </w:rPr>
            </w:pPr>
            <w:r w:rsidRPr="00986409">
              <w:rPr>
                <w:rFonts w:eastAsia="仿宋_GB2312" w:hint="eastAsia"/>
                <w:sz w:val="24"/>
              </w:rPr>
              <w:t>联系电话</w:t>
            </w:r>
          </w:p>
        </w:tc>
        <w:tc>
          <w:tcPr>
            <w:tcW w:w="2880" w:type="dxa"/>
            <w:tcBorders>
              <w:top w:val="single" w:sz="4" w:space="0" w:color="auto"/>
              <w:left w:val="single" w:sz="4" w:space="0" w:color="auto"/>
              <w:bottom w:val="single" w:sz="4" w:space="0" w:color="auto"/>
              <w:right w:val="single" w:sz="4" w:space="0" w:color="auto"/>
            </w:tcBorders>
          </w:tcPr>
          <w:p w:rsidR="00852C8F" w:rsidRPr="00986409" w:rsidRDefault="00852C8F" w:rsidP="0018704A">
            <w:pPr>
              <w:spacing w:line="360" w:lineRule="auto"/>
              <w:ind w:firstLine="480"/>
              <w:rPr>
                <w:rFonts w:eastAsia="仿宋_GB2312"/>
                <w:sz w:val="24"/>
              </w:rPr>
            </w:pPr>
          </w:p>
        </w:tc>
      </w:tr>
      <w:tr w:rsidR="00852C8F" w:rsidRPr="00986409" w:rsidTr="0018704A">
        <w:trPr>
          <w:trHeight w:val="105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52C8F" w:rsidRPr="00986409" w:rsidRDefault="00852C8F" w:rsidP="0018704A">
            <w:pPr>
              <w:widowControl/>
              <w:ind w:firstLine="480"/>
              <w:jc w:val="left"/>
              <w:rPr>
                <w:rFonts w:eastAsia="仿宋_GB2312"/>
                <w:sz w:val="24"/>
              </w:rPr>
            </w:pPr>
          </w:p>
        </w:tc>
        <w:tc>
          <w:tcPr>
            <w:tcW w:w="1260" w:type="dxa"/>
            <w:tcBorders>
              <w:top w:val="single" w:sz="4" w:space="0" w:color="auto"/>
              <w:left w:val="single" w:sz="4" w:space="0" w:color="auto"/>
              <w:bottom w:val="single" w:sz="4" w:space="0" w:color="auto"/>
              <w:right w:val="single" w:sz="4" w:space="0" w:color="auto"/>
            </w:tcBorders>
          </w:tcPr>
          <w:p w:rsidR="00852C8F" w:rsidRPr="00986409" w:rsidRDefault="00852C8F" w:rsidP="0018704A">
            <w:pPr>
              <w:rPr>
                <w:rFonts w:eastAsia="仿宋_GB2312"/>
                <w:sz w:val="24"/>
              </w:rPr>
            </w:pPr>
            <w:r w:rsidRPr="00986409">
              <w:rPr>
                <w:rFonts w:eastAsia="仿宋_GB2312" w:hint="eastAsia"/>
                <w:sz w:val="24"/>
              </w:rPr>
              <w:t>申请理由</w:t>
            </w:r>
          </w:p>
        </w:tc>
        <w:tc>
          <w:tcPr>
            <w:tcW w:w="6660" w:type="dxa"/>
            <w:gridSpan w:val="3"/>
            <w:tcBorders>
              <w:top w:val="single" w:sz="4" w:space="0" w:color="auto"/>
              <w:left w:val="single" w:sz="4" w:space="0" w:color="auto"/>
              <w:bottom w:val="single" w:sz="4" w:space="0" w:color="auto"/>
              <w:right w:val="single" w:sz="4" w:space="0" w:color="auto"/>
            </w:tcBorders>
          </w:tcPr>
          <w:p w:rsidR="00852C8F" w:rsidRPr="00986409" w:rsidRDefault="00852C8F" w:rsidP="0018704A">
            <w:pPr>
              <w:rPr>
                <w:rFonts w:eastAsia="仿宋_GB2312"/>
                <w:sz w:val="24"/>
              </w:rPr>
            </w:pPr>
          </w:p>
        </w:tc>
      </w:tr>
      <w:tr w:rsidR="00852C8F" w:rsidRPr="00986409" w:rsidTr="0018704A">
        <w:trPr>
          <w:trHeight w:val="19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52C8F" w:rsidRPr="00986409" w:rsidRDefault="00852C8F" w:rsidP="0018704A">
            <w:pPr>
              <w:widowControl/>
              <w:ind w:firstLine="480"/>
              <w:jc w:val="left"/>
              <w:rPr>
                <w:rFonts w:eastAsia="仿宋_GB2312"/>
                <w:sz w:val="24"/>
              </w:rPr>
            </w:pPr>
          </w:p>
        </w:tc>
        <w:tc>
          <w:tcPr>
            <w:tcW w:w="1260" w:type="dxa"/>
            <w:tcBorders>
              <w:top w:val="single" w:sz="4" w:space="0" w:color="auto"/>
              <w:left w:val="single" w:sz="4" w:space="0" w:color="auto"/>
              <w:bottom w:val="single" w:sz="4" w:space="0" w:color="auto"/>
              <w:right w:val="single" w:sz="4" w:space="0" w:color="auto"/>
            </w:tcBorders>
          </w:tcPr>
          <w:p w:rsidR="00852C8F" w:rsidRPr="00986409" w:rsidRDefault="00852C8F" w:rsidP="0018704A">
            <w:pPr>
              <w:rPr>
                <w:rFonts w:eastAsia="仿宋_GB2312"/>
                <w:sz w:val="24"/>
              </w:rPr>
            </w:pPr>
            <w:r w:rsidRPr="00986409">
              <w:rPr>
                <w:rFonts w:eastAsia="仿宋_GB2312" w:hint="eastAsia"/>
                <w:sz w:val="24"/>
              </w:rPr>
              <w:t>申请内容</w:t>
            </w:r>
          </w:p>
        </w:tc>
        <w:tc>
          <w:tcPr>
            <w:tcW w:w="6660" w:type="dxa"/>
            <w:gridSpan w:val="3"/>
            <w:tcBorders>
              <w:top w:val="single" w:sz="4" w:space="0" w:color="auto"/>
              <w:left w:val="single" w:sz="4" w:space="0" w:color="auto"/>
              <w:bottom w:val="single" w:sz="4" w:space="0" w:color="auto"/>
              <w:right w:val="single" w:sz="4" w:space="0" w:color="auto"/>
            </w:tcBorders>
          </w:tcPr>
          <w:p w:rsidR="00852C8F" w:rsidRPr="00986409" w:rsidRDefault="00852C8F" w:rsidP="0018704A">
            <w:pPr>
              <w:spacing w:line="400" w:lineRule="exact"/>
              <w:ind w:firstLine="480"/>
              <w:rPr>
                <w:rFonts w:eastAsia="仿宋_GB2312"/>
                <w:sz w:val="24"/>
              </w:rPr>
            </w:pPr>
            <w:r w:rsidRPr="00986409">
              <w:rPr>
                <w:rFonts w:eastAsia="仿宋_GB2312" w:hint="eastAsia"/>
                <w:sz w:val="24"/>
              </w:rPr>
              <w:t>因上述原因无法使用上海证券交易所公司业务管理系统，特申请在</w:t>
            </w:r>
            <w:r w:rsidRPr="00986409">
              <w:rPr>
                <w:rFonts w:eastAsia="仿宋_GB2312"/>
                <w:sz w:val="24"/>
                <w:u w:val="single"/>
              </w:rPr>
              <w:t xml:space="preserve">       </w:t>
            </w:r>
            <w:r w:rsidRPr="00986409">
              <w:rPr>
                <w:rFonts w:eastAsia="仿宋_GB2312" w:hint="eastAsia"/>
                <w:sz w:val="24"/>
              </w:rPr>
              <w:t>年</w:t>
            </w:r>
            <w:r w:rsidRPr="00986409">
              <w:rPr>
                <w:rFonts w:eastAsia="仿宋_GB2312"/>
                <w:sz w:val="24"/>
                <w:u w:val="single"/>
              </w:rPr>
              <w:t xml:space="preserve">    </w:t>
            </w:r>
            <w:r w:rsidRPr="00986409">
              <w:rPr>
                <w:rFonts w:eastAsia="仿宋_GB2312" w:hint="eastAsia"/>
                <w:sz w:val="24"/>
              </w:rPr>
              <w:t>月</w:t>
            </w:r>
            <w:r w:rsidRPr="00986409">
              <w:rPr>
                <w:rFonts w:eastAsia="仿宋_GB2312"/>
                <w:sz w:val="24"/>
                <w:u w:val="single"/>
              </w:rPr>
              <w:t xml:space="preserve">    </w:t>
            </w:r>
            <w:r w:rsidRPr="00986409">
              <w:rPr>
                <w:rFonts w:eastAsia="仿宋_GB2312" w:hint="eastAsia"/>
                <w:sz w:val="24"/>
              </w:rPr>
              <w:t>日应急使用传真方式提交信息披露申请。</w:t>
            </w:r>
          </w:p>
          <w:p w:rsidR="00852C8F" w:rsidRPr="00986409" w:rsidRDefault="00852C8F" w:rsidP="0018704A">
            <w:pPr>
              <w:spacing w:line="400" w:lineRule="exact"/>
              <w:ind w:firstLine="480"/>
              <w:rPr>
                <w:rFonts w:eastAsia="仿宋_GB2312"/>
                <w:sz w:val="24"/>
              </w:rPr>
            </w:pPr>
            <w:r w:rsidRPr="00986409">
              <w:rPr>
                <w:rFonts w:eastAsia="仿宋_GB2312" w:hint="eastAsia"/>
                <w:sz w:val="24"/>
              </w:rPr>
              <w:t>本公司理解并接受，在应急使用传真方式向我部提交信息披露文件后，还需自行向上海证券交易所网站及指定披露媒体提交同一版本的电子文件。</w:t>
            </w:r>
          </w:p>
        </w:tc>
      </w:tr>
      <w:tr w:rsidR="00852C8F" w:rsidRPr="00986409" w:rsidTr="0018704A">
        <w:trPr>
          <w:trHeight w:val="140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52C8F" w:rsidRPr="00986409" w:rsidRDefault="00852C8F" w:rsidP="0018704A">
            <w:pPr>
              <w:widowControl/>
              <w:ind w:firstLine="480"/>
              <w:jc w:val="left"/>
              <w:rPr>
                <w:rFonts w:eastAsia="仿宋_GB2312"/>
                <w:sz w:val="24"/>
              </w:rPr>
            </w:pPr>
          </w:p>
        </w:tc>
        <w:tc>
          <w:tcPr>
            <w:tcW w:w="7920" w:type="dxa"/>
            <w:gridSpan w:val="4"/>
            <w:tcBorders>
              <w:top w:val="single" w:sz="4" w:space="0" w:color="auto"/>
              <w:left w:val="single" w:sz="4" w:space="0" w:color="auto"/>
              <w:bottom w:val="single" w:sz="4" w:space="0" w:color="auto"/>
              <w:right w:val="single" w:sz="4" w:space="0" w:color="auto"/>
            </w:tcBorders>
          </w:tcPr>
          <w:p w:rsidR="00852C8F" w:rsidRPr="00986409" w:rsidRDefault="00852C8F" w:rsidP="0018704A">
            <w:pPr>
              <w:spacing w:line="360" w:lineRule="auto"/>
              <w:rPr>
                <w:rFonts w:eastAsia="仿宋_GB2312"/>
                <w:sz w:val="24"/>
              </w:rPr>
            </w:pPr>
            <w:r w:rsidRPr="00986409">
              <w:rPr>
                <w:rFonts w:eastAsia="仿宋_GB2312" w:hint="eastAsia"/>
                <w:sz w:val="24"/>
              </w:rPr>
              <w:t>公司盖章</w:t>
            </w:r>
          </w:p>
          <w:p w:rsidR="00852C8F" w:rsidRPr="00986409" w:rsidRDefault="00852C8F" w:rsidP="0018704A">
            <w:pPr>
              <w:spacing w:line="360" w:lineRule="auto"/>
              <w:rPr>
                <w:rFonts w:eastAsia="仿宋_GB2312"/>
                <w:sz w:val="24"/>
              </w:rPr>
            </w:pPr>
            <w:r w:rsidRPr="00986409">
              <w:rPr>
                <w:rFonts w:eastAsia="仿宋_GB2312" w:hint="eastAsia"/>
                <w:sz w:val="24"/>
              </w:rPr>
              <w:t>董事会秘书签字</w:t>
            </w:r>
          </w:p>
          <w:p w:rsidR="00852C8F" w:rsidRPr="00986409" w:rsidRDefault="00852C8F" w:rsidP="0018704A">
            <w:pPr>
              <w:spacing w:line="360" w:lineRule="auto"/>
              <w:ind w:firstLineChars="2500" w:firstLine="6000"/>
              <w:rPr>
                <w:rFonts w:eastAsia="仿宋_GB2312"/>
                <w:sz w:val="24"/>
              </w:rPr>
            </w:pPr>
            <w:r w:rsidRPr="00986409">
              <w:rPr>
                <w:rFonts w:eastAsia="仿宋_GB2312" w:hint="eastAsia"/>
                <w:sz w:val="24"/>
              </w:rPr>
              <w:t>年</w:t>
            </w:r>
            <w:r w:rsidRPr="00986409">
              <w:rPr>
                <w:rFonts w:eastAsia="仿宋_GB2312" w:hint="eastAsia"/>
                <w:sz w:val="24"/>
              </w:rPr>
              <w:t xml:space="preserve">    </w:t>
            </w:r>
            <w:r w:rsidRPr="00986409">
              <w:rPr>
                <w:rFonts w:eastAsia="仿宋_GB2312" w:hint="eastAsia"/>
                <w:sz w:val="24"/>
              </w:rPr>
              <w:t>月</w:t>
            </w:r>
            <w:r w:rsidRPr="00986409">
              <w:rPr>
                <w:rFonts w:eastAsia="仿宋_GB2312" w:hint="eastAsia"/>
                <w:sz w:val="24"/>
              </w:rPr>
              <w:t xml:space="preserve">    </w:t>
            </w:r>
            <w:r w:rsidRPr="00986409">
              <w:rPr>
                <w:rFonts w:eastAsia="仿宋_GB2312" w:hint="eastAsia"/>
                <w:sz w:val="24"/>
              </w:rPr>
              <w:t>日</w:t>
            </w:r>
          </w:p>
        </w:tc>
      </w:tr>
      <w:tr w:rsidR="00852C8F" w:rsidRPr="00986409" w:rsidTr="0018704A">
        <w:trPr>
          <w:trHeight w:val="842"/>
          <w:jc w:val="center"/>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852C8F" w:rsidRPr="00986409" w:rsidRDefault="00852C8F" w:rsidP="0018704A">
            <w:pPr>
              <w:spacing w:line="360" w:lineRule="auto"/>
              <w:rPr>
                <w:rFonts w:eastAsia="仿宋_GB2312"/>
                <w:sz w:val="24"/>
              </w:rPr>
            </w:pPr>
            <w:r w:rsidRPr="00986409">
              <w:rPr>
                <w:rFonts w:eastAsia="仿宋_GB2312" w:hint="eastAsia"/>
                <w:sz w:val="24"/>
              </w:rPr>
              <w:t>审批</w:t>
            </w:r>
          </w:p>
          <w:p w:rsidR="00852C8F" w:rsidRPr="00986409" w:rsidRDefault="00852C8F" w:rsidP="0018704A">
            <w:pPr>
              <w:spacing w:line="360" w:lineRule="auto"/>
              <w:rPr>
                <w:rFonts w:eastAsia="仿宋_GB2312"/>
                <w:sz w:val="24"/>
              </w:rPr>
            </w:pPr>
            <w:r w:rsidRPr="00986409">
              <w:rPr>
                <w:rFonts w:eastAsia="仿宋_GB2312" w:hint="eastAsia"/>
                <w:sz w:val="24"/>
              </w:rPr>
              <w:t>流程</w:t>
            </w:r>
          </w:p>
        </w:tc>
        <w:tc>
          <w:tcPr>
            <w:tcW w:w="7920" w:type="dxa"/>
            <w:gridSpan w:val="4"/>
            <w:tcBorders>
              <w:top w:val="single" w:sz="4" w:space="0" w:color="auto"/>
              <w:left w:val="single" w:sz="4" w:space="0" w:color="auto"/>
              <w:bottom w:val="single" w:sz="4" w:space="0" w:color="auto"/>
              <w:right w:val="single" w:sz="4" w:space="0" w:color="auto"/>
            </w:tcBorders>
          </w:tcPr>
          <w:p w:rsidR="00852C8F" w:rsidRPr="00986409" w:rsidRDefault="00852C8F" w:rsidP="0018704A">
            <w:pPr>
              <w:wordWrap w:val="0"/>
              <w:spacing w:line="360" w:lineRule="auto"/>
              <w:ind w:left="5280" w:right="720" w:hangingChars="2200" w:hanging="5280"/>
              <w:rPr>
                <w:rFonts w:eastAsia="仿宋_GB2312"/>
                <w:sz w:val="24"/>
              </w:rPr>
            </w:pPr>
            <w:r w:rsidRPr="00986409">
              <w:rPr>
                <w:rFonts w:eastAsia="仿宋_GB2312" w:hint="eastAsia"/>
                <w:sz w:val="24"/>
              </w:rPr>
              <w:t>复核签字</w:t>
            </w:r>
            <w:r w:rsidRPr="00986409">
              <w:rPr>
                <w:rFonts w:eastAsia="仿宋_GB2312" w:hint="eastAsia"/>
                <w:sz w:val="24"/>
              </w:rPr>
              <w:t xml:space="preserve"> </w:t>
            </w:r>
          </w:p>
          <w:p w:rsidR="00852C8F" w:rsidRPr="00986409" w:rsidRDefault="00852C8F" w:rsidP="0018704A">
            <w:pPr>
              <w:wordWrap w:val="0"/>
              <w:spacing w:line="360" w:lineRule="auto"/>
              <w:ind w:left="5280" w:hangingChars="2200" w:hanging="5280"/>
              <w:jc w:val="right"/>
              <w:rPr>
                <w:rFonts w:eastAsia="仿宋_GB2312"/>
                <w:sz w:val="24"/>
              </w:rPr>
            </w:pPr>
            <w:r w:rsidRPr="00986409">
              <w:rPr>
                <w:rFonts w:eastAsia="仿宋_GB2312" w:hint="eastAsia"/>
                <w:sz w:val="24"/>
              </w:rPr>
              <w:t>年</w:t>
            </w:r>
            <w:r w:rsidRPr="00986409">
              <w:rPr>
                <w:rFonts w:eastAsia="仿宋_GB2312"/>
                <w:sz w:val="24"/>
              </w:rPr>
              <w:t xml:space="preserve">    </w:t>
            </w:r>
            <w:r w:rsidRPr="00986409">
              <w:rPr>
                <w:rFonts w:eastAsia="仿宋_GB2312" w:hint="eastAsia"/>
                <w:sz w:val="24"/>
              </w:rPr>
              <w:t>月</w:t>
            </w:r>
            <w:r w:rsidRPr="00986409">
              <w:rPr>
                <w:rFonts w:eastAsia="仿宋_GB2312"/>
                <w:sz w:val="24"/>
              </w:rPr>
              <w:t xml:space="preserve">    </w:t>
            </w:r>
            <w:r w:rsidRPr="00986409">
              <w:rPr>
                <w:rFonts w:eastAsia="仿宋_GB2312" w:hint="eastAsia"/>
                <w:sz w:val="24"/>
              </w:rPr>
              <w:t>日</w:t>
            </w:r>
          </w:p>
        </w:tc>
      </w:tr>
      <w:tr w:rsidR="00852C8F" w:rsidRPr="00986409" w:rsidTr="0018704A">
        <w:trPr>
          <w:trHeight w:val="88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52C8F" w:rsidRPr="00986409" w:rsidRDefault="00852C8F" w:rsidP="0018704A">
            <w:pPr>
              <w:widowControl/>
              <w:ind w:firstLine="480"/>
              <w:jc w:val="left"/>
              <w:rPr>
                <w:rFonts w:eastAsia="仿宋_GB2312"/>
                <w:sz w:val="24"/>
              </w:rPr>
            </w:pPr>
          </w:p>
        </w:tc>
        <w:tc>
          <w:tcPr>
            <w:tcW w:w="7920" w:type="dxa"/>
            <w:gridSpan w:val="4"/>
            <w:tcBorders>
              <w:top w:val="single" w:sz="4" w:space="0" w:color="auto"/>
              <w:left w:val="single" w:sz="4" w:space="0" w:color="auto"/>
              <w:bottom w:val="single" w:sz="4" w:space="0" w:color="auto"/>
              <w:right w:val="single" w:sz="4" w:space="0" w:color="auto"/>
            </w:tcBorders>
          </w:tcPr>
          <w:p w:rsidR="00852C8F" w:rsidRPr="00986409" w:rsidRDefault="00852C8F" w:rsidP="0018704A">
            <w:pPr>
              <w:spacing w:line="360" w:lineRule="auto"/>
              <w:jc w:val="left"/>
              <w:rPr>
                <w:rFonts w:eastAsia="仿宋_GB2312"/>
                <w:sz w:val="24"/>
              </w:rPr>
            </w:pPr>
            <w:r w:rsidRPr="00986409">
              <w:rPr>
                <w:rFonts w:eastAsia="仿宋_GB2312" w:hint="eastAsia"/>
                <w:sz w:val="24"/>
              </w:rPr>
              <w:t>部门领导签字</w:t>
            </w:r>
          </w:p>
          <w:p w:rsidR="00852C8F" w:rsidRPr="00986409" w:rsidRDefault="00852C8F" w:rsidP="0018704A">
            <w:pPr>
              <w:spacing w:line="360" w:lineRule="auto"/>
              <w:ind w:firstLine="480"/>
              <w:jc w:val="right"/>
              <w:rPr>
                <w:rFonts w:eastAsia="仿宋_GB2312"/>
                <w:sz w:val="24"/>
              </w:rPr>
            </w:pPr>
            <w:r w:rsidRPr="00986409">
              <w:rPr>
                <w:rFonts w:eastAsia="仿宋_GB2312" w:hint="eastAsia"/>
                <w:sz w:val="24"/>
              </w:rPr>
              <w:t>年</w:t>
            </w:r>
            <w:r w:rsidRPr="00986409">
              <w:rPr>
                <w:rFonts w:eastAsia="仿宋_GB2312"/>
                <w:sz w:val="24"/>
              </w:rPr>
              <w:t xml:space="preserve">    </w:t>
            </w:r>
            <w:r w:rsidRPr="00986409">
              <w:rPr>
                <w:rFonts w:eastAsia="仿宋_GB2312" w:hint="eastAsia"/>
                <w:sz w:val="24"/>
              </w:rPr>
              <w:t>月</w:t>
            </w:r>
            <w:r w:rsidRPr="00986409">
              <w:rPr>
                <w:rFonts w:eastAsia="仿宋_GB2312"/>
                <w:sz w:val="24"/>
              </w:rPr>
              <w:t xml:space="preserve">    </w:t>
            </w:r>
            <w:r w:rsidRPr="00986409">
              <w:rPr>
                <w:rFonts w:eastAsia="仿宋_GB2312" w:hint="eastAsia"/>
                <w:sz w:val="24"/>
              </w:rPr>
              <w:t>日</w:t>
            </w:r>
          </w:p>
        </w:tc>
      </w:tr>
      <w:tr w:rsidR="00852C8F" w:rsidRPr="00986409" w:rsidTr="0018704A">
        <w:trPr>
          <w:trHeight w:val="840"/>
          <w:jc w:val="center"/>
        </w:trPr>
        <w:tc>
          <w:tcPr>
            <w:tcW w:w="900" w:type="dxa"/>
            <w:tcBorders>
              <w:top w:val="single" w:sz="4" w:space="0" w:color="auto"/>
              <w:left w:val="single" w:sz="4" w:space="0" w:color="auto"/>
              <w:bottom w:val="single" w:sz="4" w:space="0" w:color="auto"/>
              <w:right w:val="single" w:sz="4" w:space="0" w:color="auto"/>
            </w:tcBorders>
          </w:tcPr>
          <w:p w:rsidR="00852C8F" w:rsidRPr="00986409" w:rsidRDefault="00852C8F" w:rsidP="0018704A">
            <w:pPr>
              <w:spacing w:line="360" w:lineRule="auto"/>
              <w:rPr>
                <w:rFonts w:eastAsia="仿宋_GB2312"/>
                <w:sz w:val="24"/>
              </w:rPr>
            </w:pPr>
            <w:r w:rsidRPr="00986409">
              <w:rPr>
                <w:rFonts w:eastAsia="仿宋_GB2312" w:hint="eastAsia"/>
                <w:sz w:val="24"/>
              </w:rPr>
              <w:t>公告</w:t>
            </w:r>
          </w:p>
          <w:p w:rsidR="00852C8F" w:rsidRPr="00986409" w:rsidRDefault="00852C8F" w:rsidP="0018704A">
            <w:pPr>
              <w:spacing w:line="360" w:lineRule="auto"/>
              <w:rPr>
                <w:rFonts w:eastAsia="仿宋_GB2312"/>
                <w:sz w:val="24"/>
              </w:rPr>
            </w:pPr>
            <w:r w:rsidRPr="00986409">
              <w:rPr>
                <w:rFonts w:eastAsia="仿宋_GB2312" w:hint="eastAsia"/>
                <w:sz w:val="24"/>
              </w:rPr>
              <w:t>小组</w:t>
            </w:r>
          </w:p>
        </w:tc>
        <w:tc>
          <w:tcPr>
            <w:tcW w:w="7920" w:type="dxa"/>
            <w:gridSpan w:val="4"/>
            <w:tcBorders>
              <w:top w:val="single" w:sz="4" w:space="0" w:color="auto"/>
              <w:left w:val="single" w:sz="4" w:space="0" w:color="auto"/>
              <w:bottom w:val="single" w:sz="4" w:space="0" w:color="auto"/>
              <w:right w:val="single" w:sz="4" w:space="0" w:color="auto"/>
            </w:tcBorders>
          </w:tcPr>
          <w:p w:rsidR="00852C8F" w:rsidRPr="00986409" w:rsidRDefault="00852C8F" w:rsidP="0018704A">
            <w:pPr>
              <w:spacing w:line="360" w:lineRule="auto"/>
              <w:jc w:val="left"/>
              <w:rPr>
                <w:rFonts w:eastAsia="仿宋_GB2312"/>
                <w:sz w:val="24"/>
              </w:rPr>
            </w:pPr>
            <w:r w:rsidRPr="00986409">
              <w:rPr>
                <w:rFonts w:eastAsia="仿宋_GB2312" w:hint="eastAsia"/>
                <w:sz w:val="24"/>
              </w:rPr>
              <w:t>公告小组确认</w:t>
            </w:r>
          </w:p>
          <w:p w:rsidR="00852C8F" w:rsidRPr="00986409" w:rsidRDefault="00852C8F" w:rsidP="0018704A">
            <w:pPr>
              <w:spacing w:line="360" w:lineRule="auto"/>
              <w:ind w:firstLine="480"/>
              <w:jc w:val="right"/>
              <w:rPr>
                <w:rFonts w:eastAsia="仿宋_GB2312"/>
                <w:sz w:val="24"/>
              </w:rPr>
            </w:pPr>
            <w:r w:rsidRPr="00986409">
              <w:rPr>
                <w:rFonts w:eastAsia="仿宋_GB2312" w:hint="eastAsia"/>
                <w:sz w:val="24"/>
              </w:rPr>
              <w:t>年</w:t>
            </w:r>
            <w:r w:rsidRPr="00986409">
              <w:rPr>
                <w:rFonts w:eastAsia="仿宋_GB2312"/>
                <w:sz w:val="24"/>
              </w:rPr>
              <w:t xml:space="preserve">    </w:t>
            </w:r>
            <w:r w:rsidRPr="00986409">
              <w:rPr>
                <w:rFonts w:eastAsia="仿宋_GB2312" w:hint="eastAsia"/>
                <w:sz w:val="24"/>
              </w:rPr>
              <w:t>月</w:t>
            </w:r>
            <w:r w:rsidRPr="00986409">
              <w:rPr>
                <w:rFonts w:eastAsia="仿宋_GB2312"/>
                <w:sz w:val="24"/>
              </w:rPr>
              <w:t xml:space="preserve">    </w:t>
            </w:r>
            <w:r w:rsidRPr="00986409">
              <w:rPr>
                <w:rFonts w:eastAsia="仿宋_GB2312" w:hint="eastAsia"/>
                <w:sz w:val="24"/>
              </w:rPr>
              <w:t>日</w:t>
            </w:r>
          </w:p>
        </w:tc>
      </w:tr>
    </w:tbl>
    <w:p w:rsidR="00611014" w:rsidRPr="003A0D41" w:rsidRDefault="00611014" w:rsidP="003A0D41">
      <w:pPr>
        <w:widowControl/>
        <w:jc w:val="left"/>
        <w:rPr>
          <w:rFonts w:ascii="仿宋_GB2312" w:eastAsia="仿宋_GB2312"/>
          <w:sz w:val="30"/>
          <w:szCs w:val="30"/>
        </w:rPr>
      </w:pPr>
    </w:p>
    <w:sectPr w:rsidR="00611014" w:rsidRPr="003A0D41" w:rsidSect="006110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C8F" w:rsidRDefault="00852C8F" w:rsidP="00852C8F">
      <w:r>
        <w:separator/>
      </w:r>
    </w:p>
  </w:endnote>
  <w:endnote w:type="continuationSeparator" w:id="0">
    <w:p w:rsidR="00852C8F" w:rsidRDefault="00852C8F" w:rsidP="00852C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C8F" w:rsidRDefault="00852C8F" w:rsidP="00852C8F">
      <w:r>
        <w:separator/>
      </w:r>
    </w:p>
  </w:footnote>
  <w:footnote w:type="continuationSeparator" w:id="0">
    <w:p w:rsidR="00852C8F" w:rsidRDefault="00852C8F" w:rsidP="00852C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2C8F"/>
    <w:rsid w:val="000006C0"/>
    <w:rsid w:val="000F7320"/>
    <w:rsid w:val="0039088F"/>
    <w:rsid w:val="003A0D41"/>
    <w:rsid w:val="00501955"/>
    <w:rsid w:val="005429A1"/>
    <w:rsid w:val="005B269D"/>
    <w:rsid w:val="00611014"/>
    <w:rsid w:val="006774BC"/>
    <w:rsid w:val="006910D8"/>
    <w:rsid w:val="007174AB"/>
    <w:rsid w:val="0076735F"/>
    <w:rsid w:val="00852C8F"/>
    <w:rsid w:val="00886C68"/>
    <w:rsid w:val="009C1DE2"/>
    <w:rsid w:val="009E2087"/>
    <w:rsid w:val="00C81EC3"/>
    <w:rsid w:val="00F12E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C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2C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2C8F"/>
    <w:rPr>
      <w:sz w:val="18"/>
      <w:szCs w:val="18"/>
    </w:rPr>
  </w:style>
  <w:style w:type="paragraph" w:styleId="a4">
    <w:name w:val="footer"/>
    <w:basedOn w:val="a"/>
    <w:link w:val="Char0"/>
    <w:uiPriority w:val="99"/>
    <w:semiHidden/>
    <w:unhideWhenUsed/>
    <w:rsid w:val="00852C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2C8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易琦(拟稿)</cp:lastModifiedBy>
  <dcterms:created xsi:type="dcterms:W3CDTF">2019-06-11T08:22:00Z</dcterms:created>
  <dcterms:modified xsi:type="dcterms:W3CDTF">2019-06-27T01:38:00Z</dcterms:modified>
</cp:coreProperties>
</file>