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41" w:rsidRPr="0081489A" w:rsidRDefault="00A72B41" w:rsidP="00A72B41">
      <w:pPr>
        <w:spacing w:line="540" w:lineRule="exact"/>
        <w:jc w:val="left"/>
        <w:rPr>
          <w:rFonts w:ascii="仿宋_GB2312" w:eastAsia="仿宋_GB2312"/>
          <w:b/>
          <w:sz w:val="30"/>
          <w:szCs w:val="30"/>
        </w:rPr>
      </w:pPr>
      <w:r w:rsidRPr="0081489A">
        <w:rPr>
          <w:rFonts w:ascii="仿宋_GB2312" w:eastAsia="仿宋_GB2312" w:hint="eastAsia"/>
          <w:b/>
          <w:sz w:val="30"/>
          <w:szCs w:val="30"/>
        </w:rPr>
        <w:t>附件</w:t>
      </w:r>
      <w:r w:rsidRPr="0081489A">
        <w:rPr>
          <w:rFonts w:ascii="仿宋_GB2312" w:eastAsia="仿宋_GB2312"/>
          <w:b/>
          <w:sz w:val="30"/>
          <w:szCs w:val="30"/>
        </w:rPr>
        <w:t>1</w:t>
      </w:r>
    </w:p>
    <w:p w:rsidR="00A72B41" w:rsidRPr="009B5394" w:rsidRDefault="00A72B41" w:rsidP="00A72B41">
      <w:pPr>
        <w:spacing w:line="540" w:lineRule="exact"/>
        <w:jc w:val="left"/>
        <w:rPr>
          <w:rFonts w:ascii="仿宋_GB2312" w:eastAsia="仿宋_GB2312"/>
          <w:sz w:val="30"/>
          <w:szCs w:val="30"/>
        </w:rPr>
      </w:pPr>
    </w:p>
    <w:p w:rsidR="00A72B41" w:rsidRPr="00D629D5" w:rsidRDefault="00A72B41" w:rsidP="00A72B41">
      <w:pPr>
        <w:spacing w:line="540" w:lineRule="exact"/>
        <w:jc w:val="center"/>
        <w:rPr>
          <w:rFonts w:ascii="方正大标宋简体" w:eastAsia="方正大标宋简体" w:hint="eastAsia"/>
          <w:sz w:val="42"/>
          <w:szCs w:val="42"/>
        </w:rPr>
      </w:pPr>
      <w:smartTag w:uri="urn:schemas-microsoft-com:office:smarttags" w:element="chsdate">
        <w:smartTagPr>
          <w:attr w:name="Year" w:val="2015"/>
          <w:attr w:name="Month" w:val="1"/>
          <w:attr w:name="Day" w:val="1"/>
          <w:attr w:name="IsLunarDate" w:val="False"/>
          <w:attr w:name="IsROCDate" w:val="False"/>
        </w:smartTagPr>
        <w:r w:rsidRPr="00D629D5">
          <w:rPr>
            <w:rFonts w:ascii="方正大标宋简体" w:eastAsia="方正大标宋简体" w:hint="eastAsia"/>
            <w:sz w:val="42"/>
            <w:szCs w:val="42"/>
          </w:rPr>
          <w:t>1月1日</w:t>
        </w:r>
      </w:smartTag>
      <w:r w:rsidRPr="00D629D5">
        <w:rPr>
          <w:rFonts w:ascii="方正大标宋简体" w:eastAsia="方正大标宋简体" w:hint="eastAsia"/>
          <w:sz w:val="42"/>
          <w:szCs w:val="42"/>
        </w:rPr>
        <w:t>新股发行改革网上IPO通关测试方案</w:t>
      </w:r>
    </w:p>
    <w:p w:rsidR="00A72B41" w:rsidRDefault="00A72B41" w:rsidP="00A72B41">
      <w:pPr>
        <w:spacing w:line="540" w:lineRule="exact"/>
        <w:jc w:val="center"/>
        <w:rPr>
          <w:rFonts w:ascii="黑体" w:eastAsia="黑体"/>
          <w:b/>
          <w:sz w:val="44"/>
          <w:szCs w:val="44"/>
        </w:rPr>
      </w:pP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一、方案概要</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本次测试由上海证券交易所（以下简称“本所”）、中国证券登记结算有限责任公司（以下简称“中国结算”）上海分公司、全体会员、基金公司及各相关市场参与人共同参与进行。测试旨在检验各方新股发行改革网上</w:t>
      </w:r>
      <w:r>
        <w:rPr>
          <w:rFonts w:ascii="仿宋_GB2312" w:eastAsia="仿宋_GB2312"/>
          <w:sz w:val="30"/>
          <w:szCs w:val="30"/>
        </w:rPr>
        <w:t>IPO</w:t>
      </w:r>
      <w:r>
        <w:rPr>
          <w:rFonts w:ascii="仿宋_GB2312" w:eastAsia="仿宋_GB2312" w:hint="eastAsia"/>
          <w:sz w:val="30"/>
          <w:szCs w:val="30"/>
        </w:rPr>
        <w:t>技术系统的就绪情况和可用性。</w:t>
      </w:r>
      <w:r>
        <w:rPr>
          <w:rFonts w:ascii="仿宋_GB2312" w:eastAsia="仿宋_GB2312" w:hAnsi="宋体" w:hint="eastAsia"/>
          <w:sz w:val="30"/>
          <w:szCs w:val="30"/>
        </w:rPr>
        <w:t>测试</w:t>
      </w:r>
      <w:r>
        <w:rPr>
          <w:rFonts w:ascii="仿宋_GB2312" w:eastAsia="仿宋_GB2312" w:hint="eastAsia"/>
          <w:sz w:val="30"/>
          <w:szCs w:val="30"/>
        </w:rPr>
        <w:t>内容为新股发行申购、配号、中签清算、</w:t>
      </w:r>
      <w:r>
        <w:rPr>
          <w:rFonts w:ascii="仿宋_GB2312" w:eastAsia="仿宋_GB2312" w:cs="仿宋_GB2312" w:hint="eastAsia"/>
          <w:sz w:val="30"/>
          <w:szCs w:val="30"/>
        </w:rPr>
        <w:t>放弃认购申报、认购资金交收、新股股份登记等</w:t>
      </w:r>
      <w:r>
        <w:rPr>
          <w:rFonts w:ascii="仿宋_GB2312" w:eastAsia="仿宋_GB2312" w:hint="eastAsia"/>
          <w:sz w:val="30"/>
          <w:szCs w:val="30"/>
        </w:rPr>
        <w:t>。此次测试本所使用竞价平台</w:t>
      </w:r>
      <w:r>
        <w:rPr>
          <w:rFonts w:ascii="仿宋_GB2312" w:eastAsia="仿宋_GB2312"/>
          <w:sz w:val="30"/>
          <w:szCs w:val="30"/>
        </w:rPr>
        <w:t>00</w:t>
      </w:r>
      <w:r>
        <w:rPr>
          <w:rFonts w:ascii="仿宋_GB2312" w:eastAsia="仿宋_GB2312" w:hint="eastAsia"/>
          <w:sz w:val="30"/>
          <w:szCs w:val="30"/>
        </w:rPr>
        <w:t>环境，中国结算上海分公司使用生产环境。</w:t>
      </w: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二、参测单位</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（一）本所。</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（二）中国结算上海分公司。</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（三）全体会员。</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（四）基金公司。</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（五）托管银行。</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（六）各相关市场参与人。</w:t>
      </w: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三、测试内容</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本次测试日期为</w:t>
      </w:r>
      <w:smartTag w:uri="urn:schemas-microsoft-com:office:smarttags" w:element="chsdate">
        <w:smartTagPr>
          <w:attr w:name="Year" w:val="2016"/>
          <w:attr w:name="Month" w:val="1"/>
          <w:attr w:name="Day" w:val="1"/>
          <w:attr w:name="IsLunarDate" w:val="False"/>
          <w:attr w:name="IsROCDate" w:val="False"/>
        </w:smartTagPr>
        <w:r>
          <w:rPr>
            <w:rFonts w:ascii="仿宋_GB2312" w:eastAsia="仿宋_GB2312"/>
            <w:sz w:val="30"/>
            <w:szCs w:val="30"/>
          </w:rPr>
          <w:t>2016</w:t>
        </w:r>
        <w:r>
          <w:rPr>
            <w:rFonts w:ascii="仿宋_GB2312" w:eastAsia="仿宋_GB2312" w:hint="eastAsia"/>
            <w:sz w:val="30"/>
            <w:szCs w:val="30"/>
          </w:rPr>
          <w:t>年</w:t>
        </w:r>
        <w:r>
          <w:rPr>
            <w:rFonts w:ascii="仿宋_GB2312" w:eastAsia="仿宋_GB2312"/>
            <w:sz w:val="30"/>
            <w:szCs w:val="30"/>
          </w:rPr>
          <w:t>1</w:t>
        </w:r>
        <w:r>
          <w:rPr>
            <w:rFonts w:ascii="仿宋_GB2312" w:eastAsia="仿宋_GB2312" w:hint="eastAsia"/>
            <w:sz w:val="30"/>
            <w:szCs w:val="30"/>
          </w:rPr>
          <w:t>月</w:t>
        </w:r>
        <w:r>
          <w:rPr>
            <w:rFonts w:ascii="仿宋_GB2312" w:eastAsia="仿宋_GB2312"/>
            <w:sz w:val="30"/>
            <w:szCs w:val="30"/>
          </w:rPr>
          <w:t>1</w:t>
        </w:r>
        <w:r>
          <w:rPr>
            <w:rFonts w:ascii="仿宋_GB2312" w:eastAsia="仿宋_GB2312" w:hint="eastAsia"/>
            <w:sz w:val="30"/>
            <w:szCs w:val="30"/>
          </w:rPr>
          <w:t>日</w:t>
        </w:r>
      </w:smartTag>
      <w:r>
        <w:rPr>
          <w:rFonts w:ascii="仿宋_GB2312" w:eastAsia="仿宋_GB2312"/>
          <w:sz w:val="30"/>
          <w:szCs w:val="30"/>
        </w:rPr>
        <w:t>，</w:t>
      </w:r>
      <w:r>
        <w:rPr>
          <w:rFonts w:ascii="仿宋_GB2312" w:eastAsia="仿宋_GB2312" w:hAnsi="宋体" w:hint="eastAsia"/>
          <w:sz w:val="30"/>
          <w:szCs w:val="30"/>
        </w:rPr>
        <w:t>模拟</w:t>
      </w:r>
      <w:r>
        <w:rPr>
          <w:rFonts w:ascii="仿宋_GB2312" w:eastAsia="仿宋_GB2312" w:hAnsi="宋体"/>
          <w:sz w:val="30"/>
          <w:szCs w:val="30"/>
        </w:rPr>
        <w:t>1</w:t>
      </w:r>
      <w:r>
        <w:rPr>
          <w:rFonts w:ascii="仿宋_GB2312" w:eastAsia="仿宋_GB2312" w:hAnsi="宋体" w:hint="eastAsia"/>
          <w:sz w:val="30"/>
          <w:szCs w:val="30"/>
        </w:rPr>
        <w:t>个完整交易日的交易与结算</w:t>
      </w:r>
      <w:r>
        <w:rPr>
          <w:rFonts w:ascii="仿宋_GB2312" w:eastAsia="仿宋_GB2312" w:hint="eastAsia"/>
          <w:sz w:val="30"/>
          <w:szCs w:val="30"/>
        </w:rPr>
        <w:t>。测试详细内容如下：</w:t>
      </w:r>
    </w:p>
    <w:p w:rsidR="00A72B41" w:rsidRDefault="00A72B41" w:rsidP="00A72B41">
      <w:pPr>
        <w:pStyle w:val="ListParagraph"/>
        <w:spacing w:line="54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sz w:val="30"/>
          <w:szCs w:val="30"/>
        </w:rPr>
        <w:t>T</w:t>
      </w:r>
      <w:r>
        <w:rPr>
          <w:rFonts w:ascii="仿宋_GB2312" w:eastAsia="仿宋_GB2312" w:hint="eastAsia"/>
          <w:sz w:val="30"/>
          <w:szCs w:val="30"/>
        </w:rPr>
        <w:t>日盘中新股申购订单申报和盘后配号数据处理。</w:t>
      </w:r>
    </w:p>
    <w:p w:rsidR="00A72B41" w:rsidRPr="008E324F" w:rsidRDefault="00A72B41" w:rsidP="00A72B41">
      <w:pPr>
        <w:pStyle w:val="ListParagraph"/>
        <w:spacing w:line="540" w:lineRule="exact"/>
        <w:ind w:firstLine="600"/>
        <w:rPr>
          <w:rFonts w:ascii="仿宋_GB2312" w:eastAsia="仿宋_GB2312"/>
          <w:sz w:val="30"/>
          <w:szCs w:val="30"/>
        </w:rPr>
      </w:pPr>
      <w:r>
        <w:rPr>
          <w:rFonts w:ascii="仿宋_GB2312" w:eastAsia="仿宋_GB2312" w:cs="仿宋_GB2312" w:hint="eastAsia"/>
          <w:sz w:val="30"/>
          <w:szCs w:val="30"/>
        </w:rPr>
        <w:t>（二）</w:t>
      </w:r>
      <w:r>
        <w:rPr>
          <w:rFonts w:ascii="仿宋_GB2312" w:eastAsia="仿宋_GB2312" w:cs="仿宋_GB2312"/>
          <w:sz w:val="30"/>
          <w:szCs w:val="30"/>
        </w:rPr>
        <w:t>T+1</w:t>
      </w:r>
      <w:r>
        <w:rPr>
          <w:rFonts w:ascii="仿宋_GB2312" w:eastAsia="仿宋_GB2312" w:cs="仿宋_GB2312" w:hint="eastAsia"/>
          <w:sz w:val="30"/>
          <w:szCs w:val="30"/>
        </w:rPr>
        <w:t>日中签清算。</w:t>
      </w:r>
    </w:p>
    <w:p w:rsidR="00A72B41" w:rsidRDefault="00A72B41" w:rsidP="00A72B41">
      <w:pPr>
        <w:pStyle w:val="ListParagraph"/>
        <w:spacing w:line="540" w:lineRule="exact"/>
        <w:ind w:firstLine="600"/>
        <w:rPr>
          <w:rFonts w:ascii="仿宋_GB2312" w:eastAsia="仿宋_GB2312"/>
          <w:sz w:val="30"/>
          <w:szCs w:val="30"/>
        </w:rPr>
      </w:pPr>
      <w:r>
        <w:rPr>
          <w:rFonts w:ascii="仿宋_GB2312" w:eastAsia="仿宋_GB2312" w:cs="仿宋_GB2312" w:hint="eastAsia"/>
          <w:sz w:val="30"/>
          <w:szCs w:val="30"/>
        </w:rPr>
        <w:t>（三）</w:t>
      </w:r>
      <w:r>
        <w:rPr>
          <w:rFonts w:ascii="仿宋_GB2312" w:eastAsia="仿宋_GB2312" w:cs="仿宋_GB2312"/>
          <w:sz w:val="30"/>
          <w:szCs w:val="30"/>
        </w:rPr>
        <w:t>T+3</w:t>
      </w:r>
      <w:r>
        <w:rPr>
          <w:rFonts w:ascii="仿宋_GB2312" w:eastAsia="仿宋_GB2312" w:cs="仿宋_GB2312" w:hint="eastAsia"/>
          <w:sz w:val="30"/>
          <w:szCs w:val="30"/>
        </w:rPr>
        <w:t>日网上放弃认购申报。</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（四）</w:t>
      </w:r>
      <w:r>
        <w:rPr>
          <w:rFonts w:ascii="仿宋_GB2312" w:eastAsia="仿宋_GB2312"/>
          <w:sz w:val="30"/>
          <w:szCs w:val="30"/>
        </w:rPr>
        <w:t>T+3</w:t>
      </w:r>
      <w:r>
        <w:rPr>
          <w:rFonts w:ascii="仿宋_GB2312" w:eastAsia="仿宋_GB2312" w:hint="eastAsia"/>
          <w:sz w:val="30"/>
          <w:szCs w:val="30"/>
        </w:rPr>
        <w:t>日认购资金交收和新股股份登记。</w:t>
      </w:r>
      <w:r>
        <w:rPr>
          <w:rFonts w:ascii="仿宋_GB2312" w:eastAsia="仿宋_GB2312"/>
          <w:sz w:val="30"/>
          <w:szCs w:val="30"/>
        </w:rPr>
        <w:t xml:space="preserve"> </w:t>
      </w: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四、测试时间安排</w:t>
      </w:r>
    </w:p>
    <w:p w:rsidR="00A72B41" w:rsidRPr="004C56DB"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测试时间为</w:t>
      </w:r>
      <w:smartTag w:uri="urn:schemas-microsoft-com:office:smarttags" w:element="chsdate">
        <w:smartTagPr>
          <w:attr w:name="Year" w:val="2016"/>
          <w:attr w:name="Month" w:val="1"/>
          <w:attr w:name="Day" w:val="1"/>
          <w:attr w:name="IsLunarDate" w:val="False"/>
          <w:attr w:name="IsROCDate" w:val="False"/>
        </w:smartTagPr>
        <w:r>
          <w:rPr>
            <w:rFonts w:ascii="仿宋_GB2312" w:eastAsia="仿宋_GB2312"/>
            <w:sz w:val="30"/>
            <w:szCs w:val="30"/>
          </w:rPr>
          <w:t>2016</w:t>
        </w:r>
        <w:r>
          <w:rPr>
            <w:rFonts w:ascii="仿宋_GB2312" w:eastAsia="仿宋_GB2312" w:hint="eastAsia"/>
            <w:sz w:val="30"/>
            <w:szCs w:val="30"/>
          </w:rPr>
          <w:t>年</w:t>
        </w:r>
        <w:r>
          <w:rPr>
            <w:rFonts w:ascii="仿宋_GB2312" w:eastAsia="仿宋_GB2312"/>
            <w:sz w:val="30"/>
            <w:szCs w:val="30"/>
          </w:rPr>
          <w:t>1</w:t>
        </w:r>
        <w:r>
          <w:rPr>
            <w:rFonts w:ascii="仿宋_GB2312" w:eastAsia="仿宋_GB2312" w:hint="eastAsia"/>
            <w:sz w:val="30"/>
            <w:szCs w:val="30"/>
          </w:rPr>
          <w:t>月</w:t>
        </w:r>
        <w:r>
          <w:rPr>
            <w:rFonts w:ascii="仿宋_GB2312" w:eastAsia="仿宋_GB2312"/>
            <w:sz w:val="30"/>
            <w:szCs w:val="30"/>
          </w:rPr>
          <w:t>1</w:t>
        </w:r>
        <w:r>
          <w:rPr>
            <w:rFonts w:ascii="仿宋_GB2312" w:eastAsia="仿宋_GB2312" w:hint="eastAsia"/>
            <w:sz w:val="30"/>
            <w:szCs w:val="30"/>
          </w:rPr>
          <w:t>日</w:t>
        </w:r>
      </w:smartTag>
      <w:r>
        <w:rPr>
          <w:rFonts w:ascii="仿宋_GB2312" w:eastAsia="仿宋_GB2312"/>
          <w:sz w:val="30"/>
          <w:szCs w:val="30"/>
        </w:rPr>
        <w:t>9:15-16:00</w:t>
      </w:r>
      <w:r>
        <w:rPr>
          <w:rFonts w:ascii="仿宋_GB2312" w:eastAsia="仿宋_GB2312" w:hint="eastAsia"/>
          <w:sz w:val="30"/>
          <w:szCs w:val="30"/>
        </w:rPr>
        <w:t>。</w:t>
      </w:r>
    </w:p>
    <w:tbl>
      <w:tblPr>
        <w:tblW w:w="8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1460"/>
        <w:gridCol w:w="2870"/>
        <w:gridCol w:w="4443"/>
      </w:tblGrid>
      <w:tr w:rsidR="00A72B41" w:rsidRPr="00DA1D1C" w:rsidTr="00F83BB2">
        <w:trPr>
          <w:trHeight w:val="284"/>
          <w:jc w:val="center"/>
        </w:trPr>
        <w:tc>
          <w:tcPr>
            <w:tcW w:w="1460" w:type="dxa"/>
          </w:tcPr>
          <w:p w:rsidR="00A72B41" w:rsidRPr="00DA1D1C" w:rsidRDefault="00A72B41" w:rsidP="00F83BB2">
            <w:pPr>
              <w:jc w:val="center"/>
              <w:rPr>
                <w:rFonts w:ascii="仿宋_GB2312" w:eastAsia="仿宋_GB2312" w:hAnsi="Arial"/>
                <w:b/>
                <w:bCs/>
                <w:szCs w:val="21"/>
              </w:rPr>
            </w:pPr>
          </w:p>
        </w:tc>
        <w:tc>
          <w:tcPr>
            <w:tcW w:w="2870" w:type="dxa"/>
            <w:noWrap/>
          </w:tcPr>
          <w:p w:rsidR="00A72B41" w:rsidRPr="00DA1D1C" w:rsidRDefault="00A72B41" w:rsidP="00F83BB2">
            <w:pPr>
              <w:jc w:val="center"/>
              <w:rPr>
                <w:rFonts w:ascii="仿宋_GB2312" w:eastAsia="仿宋_GB2312"/>
                <w:b/>
                <w:szCs w:val="21"/>
              </w:rPr>
            </w:pPr>
            <w:r w:rsidRPr="00DA1D1C">
              <w:rPr>
                <w:rFonts w:ascii="仿宋_GB2312" w:eastAsia="仿宋_GB2312" w:hint="eastAsia"/>
                <w:b/>
                <w:szCs w:val="21"/>
              </w:rPr>
              <w:t>交易时间表</w:t>
            </w:r>
          </w:p>
        </w:tc>
        <w:tc>
          <w:tcPr>
            <w:tcW w:w="4443" w:type="dxa"/>
            <w:noWrap/>
          </w:tcPr>
          <w:p w:rsidR="00A72B41" w:rsidRPr="00DA1D1C" w:rsidRDefault="00A72B41" w:rsidP="00F83BB2">
            <w:pPr>
              <w:jc w:val="center"/>
              <w:rPr>
                <w:rFonts w:ascii="仿宋_GB2312" w:eastAsia="仿宋_GB2312"/>
                <w:b/>
                <w:szCs w:val="21"/>
              </w:rPr>
            </w:pPr>
            <w:r w:rsidRPr="00DA1D1C">
              <w:rPr>
                <w:rFonts w:ascii="仿宋_GB2312" w:eastAsia="仿宋_GB2312" w:hint="eastAsia"/>
                <w:b/>
                <w:szCs w:val="21"/>
              </w:rPr>
              <w:t>测试内容</w:t>
            </w:r>
          </w:p>
        </w:tc>
      </w:tr>
      <w:tr w:rsidR="00A72B41" w:rsidRPr="00DA1D1C" w:rsidTr="00F83BB2">
        <w:trPr>
          <w:trHeight w:val="284"/>
          <w:jc w:val="center"/>
        </w:trPr>
        <w:tc>
          <w:tcPr>
            <w:tcW w:w="1460" w:type="dxa"/>
            <w:vMerge w:val="restart"/>
            <w:vAlign w:val="center"/>
          </w:tcPr>
          <w:p w:rsidR="00A72B41" w:rsidRPr="00DA1D1C" w:rsidRDefault="00A72B41" w:rsidP="00F83BB2">
            <w:pPr>
              <w:jc w:val="center"/>
              <w:rPr>
                <w:rFonts w:ascii="仿宋_GB2312" w:eastAsia="仿宋_GB2312"/>
                <w:szCs w:val="21"/>
              </w:rPr>
            </w:pPr>
            <w:r w:rsidRPr="00DA1D1C">
              <w:rPr>
                <w:rFonts w:ascii="仿宋_GB2312" w:eastAsia="仿宋_GB2312" w:hint="eastAsia"/>
                <w:szCs w:val="21"/>
              </w:rPr>
              <w:t>本所</w:t>
            </w:r>
          </w:p>
        </w:tc>
        <w:tc>
          <w:tcPr>
            <w:tcW w:w="2870" w:type="dxa"/>
            <w:noWrap/>
          </w:tcPr>
          <w:p w:rsidR="00A72B41" w:rsidRPr="00DA1D1C" w:rsidRDefault="00A72B41" w:rsidP="00F83BB2">
            <w:pPr>
              <w:rPr>
                <w:rFonts w:ascii="仿宋_GB2312" w:eastAsia="仿宋_GB2312"/>
                <w:szCs w:val="21"/>
              </w:rPr>
            </w:pPr>
            <w:r w:rsidRPr="00DA1D1C">
              <w:rPr>
                <w:rFonts w:ascii="仿宋_GB2312" w:eastAsia="仿宋_GB2312"/>
                <w:szCs w:val="21"/>
              </w:rPr>
              <w:t xml:space="preserve">9:15-9:25  </w:t>
            </w:r>
            <w:r w:rsidRPr="00DA1D1C">
              <w:rPr>
                <w:rFonts w:ascii="仿宋_GB2312" w:eastAsia="仿宋_GB2312" w:hint="eastAsia"/>
                <w:szCs w:val="21"/>
              </w:rPr>
              <w:t>集合竞价</w:t>
            </w:r>
          </w:p>
        </w:tc>
        <w:tc>
          <w:tcPr>
            <w:tcW w:w="4443" w:type="dxa"/>
          </w:tcPr>
          <w:p w:rsidR="00A72B41" w:rsidRPr="00DA1D1C" w:rsidRDefault="00A72B41" w:rsidP="00F83BB2">
            <w:pPr>
              <w:rPr>
                <w:rFonts w:ascii="仿宋_GB2312" w:eastAsia="仿宋_GB2312"/>
                <w:szCs w:val="21"/>
              </w:rPr>
            </w:pPr>
          </w:p>
        </w:tc>
      </w:tr>
      <w:tr w:rsidR="00A72B41" w:rsidRPr="00DA1D1C" w:rsidTr="00F83BB2">
        <w:trPr>
          <w:trHeight w:val="284"/>
          <w:jc w:val="center"/>
        </w:trPr>
        <w:tc>
          <w:tcPr>
            <w:tcW w:w="1460" w:type="dxa"/>
            <w:vMerge/>
          </w:tcPr>
          <w:p w:rsidR="00A72B41" w:rsidRPr="00DA1D1C" w:rsidRDefault="00A72B41" w:rsidP="00F83BB2">
            <w:pPr>
              <w:rPr>
                <w:rFonts w:ascii="仿宋_GB2312" w:eastAsia="仿宋_GB2312"/>
                <w:szCs w:val="21"/>
              </w:rPr>
            </w:pPr>
          </w:p>
        </w:tc>
        <w:tc>
          <w:tcPr>
            <w:tcW w:w="2870" w:type="dxa"/>
            <w:noWrap/>
          </w:tcPr>
          <w:p w:rsidR="00A72B41" w:rsidRPr="00DA1D1C" w:rsidRDefault="00A72B41" w:rsidP="00F83BB2">
            <w:pPr>
              <w:rPr>
                <w:rFonts w:ascii="仿宋_GB2312" w:eastAsia="仿宋_GB2312"/>
                <w:szCs w:val="21"/>
              </w:rPr>
            </w:pPr>
            <w:r w:rsidRPr="00DA1D1C">
              <w:rPr>
                <w:rFonts w:ascii="仿宋_GB2312" w:eastAsia="仿宋_GB2312"/>
                <w:szCs w:val="21"/>
              </w:rPr>
              <w:t xml:space="preserve">9:30-10:30 </w:t>
            </w:r>
            <w:r w:rsidRPr="00DA1D1C">
              <w:rPr>
                <w:rFonts w:ascii="仿宋_GB2312" w:eastAsia="仿宋_GB2312" w:hint="eastAsia"/>
                <w:szCs w:val="21"/>
              </w:rPr>
              <w:t>连续竞价</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新股申购订单申报</w:t>
            </w:r>
          </w:p>
        </w:tc>
      </w:tr>
      <w:tr w:rsidR="00A72B41" w:rsidRPr="00DA1D1C" w:rsidTr="00F83BB2">
        <w:trPr>
          <w:trHeight w:val="284"/>
          <w:jc w:val="center"/>
        </w:trPr>
        <w:tc>
          <w:tcPr>
            <w:tcW w:w="1460" w:type="dxa"/>
            <w:vMerge/>
          </w:tcPr>
          <w:p w:rsidR="00A72B41" w:rsidRPr="00DA1D1C" w:rsidRDefault="00A72B41" w:rsidP="00F83BB2">
            <w:pPr>
              <w:rPr>
                <w:rFonts w:ascii="仿宋_GB2312" w:eastAsia="仿宋_GB2312"/>
                <w:szCs w:val="21"/>
              </w:rPr>
            </w:pPr>
          </w:p>
        </w:tc>
        <w:tc>
          <w:tcPr>
            <w:tcW w:w="2870" w:type="dxa"/>
            <w:noWrap/>
          </w:tcPr>
          <w:p w:rsidR="00A72B41" w:rsidRPr="00DA1D1C" w:rsidRDefault="00A72B41" w:rsidP="00F83BB2">
            <w:pPr>
              <w:rPr>
                <w:rFonts w:ascii="仿宋_GB2312" w:eastAsia="仿宋_GB2312"/>
                <w:szCs w:val="21"/>
              </w:rPr>
            </w:pPr>
            <w:r w:rsidRPr="00DA1D1C">
              <w:rPr>
                <w:rFonts w:ascii="仿宋_GB2312" w:eastAsia="仿宋_GB2312"/>
                <w:szCs w:val="21"/>
              </w:rPr>
              <w:t>10:30-10:35</w:t>
            </w:r>
            <w:r w:rsidRPr="00DA1D1C">
              <w:rPr>
                <w:rFonts w:ascii="仿宋_GB2312" w:eastAsia="仿宋_GB2312" w:hint="eastAsia"/>
                <w:szCs w:val="21"/>
              </w:rPr>
              <w:t>盘</w:t>
            </w:r>
            <w:proofErr w:type="gramStart"/>
            <w:r w:rsidRPr="00DA1D1C">
              <w:rPr>
                <w:rFonts w:ascii="仿宋_GB2312" w:eastAsia="仿宋_GB2312" w:hint="eastAsia"/>
                <w:szCs w:val="21"/>
              </w:rPr>
              <w:t>中休市</w:t>
            </w:r>
            <w:proofErr w:type="gramEnd"/>
          </w:p>
        </w:tc>
        <w:tc>
          <w:tcPr>
            <w:tcW w:w="4443" w:type="dxa"/>
          </w:tcPr>
          <w:p w:rsidR="00A72B41" w:rsidRPr="00DA1D1C" w:rsidRDefault="00A72B41" w:rsidP="00F83BB2">
            <w:pPr>
              <w:rPr>
                <w:rFonts w:ascii="仿宋_GB2312" w:eastAsia="仿宋_GB2312"/>
                <w:szCs w:val="21"/>
              </w:rPr>
            </w:pPr>
          </w:p>
        </w:tc>
      </w:tr>
      <w:tr w:rsidR="00A72B41" w:rsidRPr="00DA1D1C" w:rsidTr="00F83BB2">
        <w:trPr>
          <w:trHeight w:val="284"/>
          <w:jc w:val="center"/>
        </w:trPr>
        <w:tc>
          <w:tcPr>
            <w:tcW w:w="1460" w:type="dxa"/>
            <w:vMerge/>
          </w:tcPr>
          <w:p w:rsidR="00A72B41" w:rsidRPr="00DA1D1C" w:rsidRDefault="00A72B41" w:rsidP="00F83BB2">
            <w:pPr>
              <w:rPr>
                <w:rFonts w:ascii="仿宋_GB2312" w:eastAsia="仿宋_GB2312"/>
                <w:szCs w:val="21"/>
              </w:rPr>
            </w:pPr>
          </w:p>
        </w:tc>
        <w:tc>
          <w:tcPr>
            <w:tcW w:w="2870" w:type="dxa"/>
            <w:noWrap/>
          </w:tcPr>
          <w:p w:rsidR="00A72B41" w:rsidRPr="00DA1D1C" w:rsidRDefault="00A72B41" w:rsidP="00F83BB2">
            <w:pPr>
              <w:rPr>
                <w:rFonts w:ascii="仿宋_GB2312" w:eastAsia="仿宋_GB2312"/>
                <w:szCs w:val="21"/>
              </w:rPr>
            </w:pPr>
            <w:r w:rsidRPr="00DA1D1C">
              <w:rPr>
                <w:rFonts w:ascii="仿宋_GB2312" w:eastAsia="仿宋_GB2312"/>
                <w:szCs w:val="21"/>
              </w:rPr>
              <w:t xml:space="preserve">10:35-11:30 </w:t>
            </w:r>
            <w:r w:rsidRPr="00DA1D1C">
              <w:rPr>
                <w:rFonts w:ascii="仿宋_GB2312" w:eastAsia="仿宋_GB2312" w:hint="eastAsia"/>
                <w:szCs w:val="21"/>
              </w:rPr>
              <w:t>连续竞价</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新股申购订单申报</w:t>
            </w:r>
          </w:p>
        </w:tc>
      </w:tr>
      <w:tr w:rsidR="00A72B41" w:rsidRPr="00DA1D1C" w:rsidTr="00F83BB2">
        <w:trPr>
          <w:trHeight w:val="284"/>
          <w:jc w:val="center"/>
        </w:trPr>
        <w:tc>
          <w:tcPr>
            <w:tcW w:w="1460" w:type="dxa"/>
            <w:vMerge/>
          </w:tcPr>
          <w:p w:rsidR="00A72B41" w:rsidRPr="00DA1D1C" w:rsidRDefault="00A72B41" w:rsidP="00F83BB2">
            <w:pPr>
              <w:rPr>
                <w:rFonts w:ascii="仿宋_GB2312" w:eastAsia="仿宋_GB2312"/>
                <w:szCs w:val="21"/>
              </w:rPr>
            </w:pPr>
          </w:p>
        </w:tc>
        <w:tc>
          <w:tcPr>
            <w:tcW w:w="2870" w:type="dxa"/>
            <w:noWrap/>
          </w:tcPr>
          <w:p w:rsidR="00A72B41" w:rsidRPr="00DA1D1C" w:rsidRDefault="00A72B41" w:rsidP="00F83BB2">
            <w:pPr>
              <w:pStyle w:val="a3"/>
              <w:spacing w:line="320" w:lineRule="exact"/>
              <w:rPr>
                <w:rFonts w:ascii="仿宋_GB2312" w:eastAsia="仿宋_GB2312"/>
                <w:sz w:val="21"/>
                <w:szCs w:val="21"/>
              </w:rPr>
            </w:pPr>
            <w:r w:rsidRPr="00DA1D1C">
              <w:rPr>
                <w:rFonts w:ascii="仿宋_GB2312" w:eastAsia="仿宋_GB2312"/>
                <w:sz w:val="21"/>
                <w:szCs w:val="21"/>
              </w:rPr>
              <w:t xml:space="preserve">11:30-12:00 </w:t>
            </w:r>
            <w:r w:rsidRPr="00DA1D1C">
              <w:rPr>
                <w:rFonts w:ascii="仿宋_GB2312" w:eastAsia="仿宋_GB2312" w:hint="eastAsia"/>
                <w:sz w:val="21"/>
                <w:szCs w:val="21"/>
              </w:rPr>
              <w:t>闭市处理</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闭市数据发送</w:t>
            </w:r>
          </w:p>
        </w:tc>
      </w:tr>
      <w:tr w:rsidR="00A72B41" w:rsidRPr="00DA1D1C" w:rsidTr="00F83BB2">
        <w:trPr>
          <w:trHeight w:val="284"/>
          <w:jc w:val="center"/>
        </w:trPr>
        <w:tc>
          <w:tcPr>
            <w:tcW w:w="1460" w:type="dxa"/>
            <w:vMerge/>
          </w:tcPr>
          <w:p w:rsidR="00A72B41" w:rsidRPr="00DA1D1C" w:rsidRDefault="00A72B41" w:rsidP="00F83BB2">
            <w:pPr>
              <w:rPr>
                <w:rFonts w:ascii="仿宋_GB2312" w:eastAsia="仿宋_GB2312"/>
                <w:szCs w:val="21"/>
              </w:rPr>
            </w:pPr>
          </w:p>
        </w:tc>
        <w:tc>
          <w:tcPr>
            <w:tcW w:w="2870" w:type="dxa"/>
            <w:noWrap/>
          </w:tcPr>
          <w:p w:rsidR="00A72B41" w:rsidRPr="00DA1D1C" w:rsidRDefault="00A72B41" w:rsidP="00F83BB2">
            <w:pPr>
              <w:spacing w:line="300" w:lineRule="exact"/>
              <w:rPr>
                <w:rFonts w:ascii="仿宋_GB2312" w:eastAsia="仿宋_GB2312"/>
                <w:szCs w:val="21"/>
              </w:rPr>
            </w:pPr>
            <w:r w:rsidRPr="00DA1D1C">
              <w:rPr>
                <w:rFonts w:ascii="仿宋_GB2312" w:eastAsia="仿宋_GB2312"/>
                <w:szCs w:val="21"/>
              </w:rPr>
              <w:t xml:space="preserve">12:00-14:00 </w:t>
            </w:r>
            <w:r w:rsidRPr="00DA1D1C">
              <w:rPr>
                <w:rFonts w:ascii="仿宋_GB2312" w:eastAsia="仿宋_GB2312" w:hint="eastAsia"/>
                <w:szCs w:val="21"/>
              </w:rPr>
              <w:t>盘后处理</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配号处理</w:t>
            </w:r>
          </w:p>
        </w:tc>
      </w:tr>
      <w:tr w:rsidR="00A72B41" w:rsidRPr="00DA1D1C" w:rsidTr="00F83BB2">
        <w:trPr>
          <w:trHeight w:val="284"/>
          <w:jc w:val="center"/>
        </w:trPr>
        <w:tc>
          <w:tcPr>
            <w:tcW w:w="1460" w:type="dxa"/>
            <w:vMerge w:val="restart"/>
            <w:vAlign w:val="center"/>
          </w:tcPr>
          <w:p w:rsidR="00A72B41" w:rsidRPr="00DA1D1C" w:rsidRDefault="00A72B41" w:rsidP="00F83BB2">
            <w:pPr>
              <w:jc w:val="center"/>
              <w:rPr>
                <w:rFonts w:ascii="仿宋_GB2312" w:eastAsia="仿宋_GB2312"/>
                <w:szCs w:val="21"/>
              </w:rPr>
            </w:pPr>
            <w:r w:rsidRPr="00DA1D1C">
              <w:rPr>
                <w:rFonts w:ascii="仿宋_GB2312" w:eastAsia="仿宋_GB2312" w:hint="eastAsia"/>
                <w:szCs w:val="21"/>
              </w:rPr>
              <w:t>中国结算</w:t>
            </w:r>
          </w:p>
        </w:tc>
        <w:tc>
          <w:tcPr>
            <w:tcW w:w="2870" w:type="dxa"/>
            <w:noWrap/>
            <w:vAlign w:val="center"/>
          </w:tcPr>
          <w:p w:rsidR="00A72B41" w:rsidRPr="00DA1D1C" w:rsidRDefault="00A72B41" w:rsidP="00F83BB2">
            <w:pPr>
              <w:rPr>
                <w:rFonts w:ascii="仿宋_GB2312" w:eastAsia="仿宋_GB2312"/>
                <w:szCs w:val="21"/>
              </w:rPr>
            </w:pPr>
            <w:r w:rsidRPr="00DA1D1C">
              <w:rPr>
                <w:rFonts w:ascii="仿宋_GB2312" w:eastAsia="仿宋_GB2312"/>
                <w:szCs w:val="21"/>
              </w:rPr>
              <w:t>9:30-11:30</w:t>
            </w:r>
            <w:r w:rsidRPr="00DA1D1C">
              <w:rPr>
                <w:rFonts w:ascii="仿宋_GB2312" w:eastAsia="仿宋_GB2312" w:hint="eastAsia"/>
                <w:szCs w:val="21"/>
              </w:rPr>
              <w:t>（</w:t>
            </w:r>
            <w:r w:rsidRPr="00DA1D1C">
              <w:rPr>
                <w:rFonts w:ascii="仿宋_GB2312" w:eastAsia="仿宋_GB2312"/>
                <w:szCs w:val="21"/>
              </w:rPr>
              <w:t>PROP</w:t>
            </w:r>
            <w:r w:rsidRPr="00DA1D1C">
              <w:rPr>
                <w:rFonts w:ascii="仿宋_GB2312" w:eastAsia="仿宋_GB2312" w:hint="eastAsia"/>
                <w:szCs w:val="21"/>
              </w:rPr>
              <w:t>申报）</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放弃认购申报、放弃认购查询、可用余额查询（包括放弃认购后可用余额变动）</w:t>
            </w:r>
          </w:p>
        </w:tc>
      </w:tr>
      <w:tr w:rsidR="00A72B41" w:rsidRPr="00DA1D1C" w:rsidTr="00F83BB2">
        <w:trPr>
          <w:trHeight w:val="284"/>
          <w:jc w:val="center"/>
        </w:trPr>
        <w:tc>
          <w:tcPr>
            <w:tcW w:w="1460" w:type="dxa"/>
            <w:vMerge/>
            <w:vAlign w:val="center"/>
          </w:tcPr>
          <w:p w:rsidR="00A72B41" w:rsidRPr="00DA1D1C" w:rsidRDefault="00A72B41" w:rsidP="00F83BB2">
            <w:pPr>
              <w:rPr>
                <w:rFonts w:ascii="仿宋_GB2312" w:eastAsia="仿宋_GB2312"/>
                <w:szCs w:val="21"/>
              </w:rPr>
            </w:pPr>
          </w:p>
        </w:tc>
        <w:tc>
          <w:tcPr>
            <w:tcW w:w="2870" w:type="dxa"/>
            <w:noWrap/>
            <w:vAlign w:val="center"/>
          </w:tcPr>
          <w:p w:rsidR="00A72B41" w:rsidRPr="00DA1D1C" w:rsidRDefault="00A72B41" w:rsidP="00F83BB2">
            <w:pPr>
              <w:spacing w:line="300" w:lineRule="exact"/>
              <w:rPr>
                <w:rFonts w:ascii="仿宋_GB2312" w:eastAsia="仿宋_GB2312"/>
                <w:szCs w:val="21"/>
              </w:rPr>
            </w:pPr>
            <w:r w:rsidRPr="00DA1D1C">
              <w:rPr>
                <w:rFonts w:ascii="仿宋_GB2312" w:eastAsia="仿宋_GB2312"/>
                <w:szCs w:val="21"/>
              </w:rPr>
              <w:t>12:00-15:00</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登记结算处理</w:t>
            </w:r>
          </w:p>
        </w:tc>
      </w:tr>
      <w:tr w:rsidR="00A72B41" w:rsidRPr="00DA1D1C" w:rsidTr="00F83BB2">
        <w:trPr>
          <w:trHeight w:val="284"/>
          <w:jc w:val="center"/>
        </w:trPr>
        <w:tc>
          <w:tcPr>
            <w:tcW w:w="1460" w:type="dxa"/>
            <w:vMerge/>
            <w:vAlign w:val="center"/>
          </w:tcPr>
          <w:p w:rsidR="00A72B41" w:rsidRPr="00DA1D1C" w:rsidRDefault="00A72B41" w:rsidP="00F83BB2">
            <w:pPr>
              <w:rPr>
                <w:rFonts w:ascii="仿宋_GB2312" w:eastAsia="仿宋_GB2312"/>
                <w:szCs w:val="21"/>
              </w:rPr>
            </w:pPr>
          </w:p>
        </w:tc>
        <w:tc>
          <w:tcPr>
            <w:tcW w:w="2870" w:type="dxa"/>
            <w:noWrap/>
            <w:vAlign w:val="center"/>
          </w:tcPr>
          <w:p w:rsidR="00A72B41" w:rsidRPr="00DA1D1C" w:rsidRDefault="00A72B41" w:rsidP="00F83BB2">
            <w:pPr>
              <w:spacing w:line="300" w:lineRule="exact"/>
              <w:rPr>
                <w:rFonts w:ascii="仿宋_GB2312" w:eastAsia="仿宋_GB2312"/>
                <w:szCs w:val="21"/>
              </w:rPr>
            </w:pPr>
            <w:r w:rsidRPr="00DA1D1C">
              <w:rPr>
                <w:rFonts w:ascii="仿宋_GB2312" w:eastAsia="仿宋_GB2312"/>
                <w:szCs w:val="21"/>
              </w:rPr>
              <w:t>14:</w:t>
            </w:r>
            <w:r w:rsidRPr="00DA1D1C">
              <w:rPr>
                <w:rFonts w:ascii="仿宋_GB2312" w:eastAsia="仿宋_GB2312"/>
                <w:color w:val="000000"/>
                <w:szCs w:val="21"/>
              </w:rPr>
              <w:t>00-16:00</w:t>
            </w:r>
          </w:p>
        </w:tc>
        <w:tc>
          <w:tcPr>
            <w:tcW w:w="4443" w:type="dxa"/>
          </w:tcPr>
          <w:p w:rsidR="00A72B41" w:rsidRPr="00DA1D1C" w:rsidRDefault="00A72B41" w:rsidP="00F83BB2">
            <w:pPr>
              <w:rPr>
                <w:rFonts w:ascii="仿宋_GB2312" w:eastAsia="仿宋_GB2312"/>
                <w:szCs w:val="21"/>
              </w:rPr>
            </w:pPr>
            <w:r w:rsidRPr="00DA1D1C">
              <w:rPr>
                <w:rFonts w:ascii="仿宋_GB2312" w:eastAsia="仿宋_GB2312" w:hint="eastAsia"/>
                <w:szCs w:val="21"/>
              </w:rPr>
              <w:t>登记结算数据发送</w:t>
            </w:r>
          </w:p>
          <w:p w:rsidR="00A72B41" w:rsidRPr="00DA1D1C" w:rsidRDefault="00A72B41" w:rsidP="00F83BB2">
            <w:pPr>
              <w:rPr>
                <w:rFonts w:ascii="仿宋_GB2312" w:eastAsia="仿宋_GB2312"/>
                <w:szCs w:val="21"/>
              </w:rPr>
            </w:pPr>
            <w:r w:rsidRPr="00DA1D1C">
              <w:rPr>
                <w:rFonts w:ascii="仿宋_GB2312" w:eastAsia="仿宋_GB2312" w:hint="eastAsia"/>
                <w:szCs w:val="21"/>
              </w:rPr>
              <w:t>参与人接受结算数据</w:t>
            </w:r>
          </w:p>
        </w:tc>
      </w:tr>
    </w:tbl>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五、测试数据</w:t>
      </w:r>
    </w:p>
    <w:p w:rsidR="00A72B41" w:rsidRPr="00DA1D1C" w:rsidRDefault="00A72B41" w:rsidP="00A72B41">
      <w:pPr>
        <w:spacing w:line="540" w:lineRule="exact"/>
        <w:ind w:firstLineChars="200" w:firstLine="600"/>
        <w:rPr>
          <w:rFonts w:ascii="仿宋_GB2312" w:eastAsia="仿宋_GB2312"/>
          <w:b/>
          <w:sz w:val="30"/>
          <w:szCs w:val="30"/>
        </w:rPr>
      </w:pPr>
      <w:r w:rsidRPr="00DA1D1C">
        <w:rPr>
          <w:rFonts w:ascii="仿宋_GB2312" w:eastAsia="仿宋_GB2312" w:hint="eastAsia"/>
          <w:b/>
          <w:sz w:val="30"/>
          <w:szCs w:val="30"/>
        </w:rPr>
        <w:t>（一）基础数据</w:t>
      </w:r>
    </w:p>
    <w:p w:rsidR="00A72B41" w:rsidRDefault="00A72B41" w:rsidP="00A72B41">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此次测试基础数据以</w:t>
      </w:r>
      <w:smartTag w:uri="urn:schemas-microsoft-com:office:smarttags" w:element="chsdate">
        <w:smartTagPr>
          <w:attr w:name="Year" w:val="2015"/>
          <w:attr w:name="Month" w:val="12"/>
          <w:attr w:name="Day" w:val="31"/>
          <w:attr w:name="IsLunarDate" w:val="False"/>
          <w:attr w:name="IsROCDate" w:val="False"/>
        </w:smartTagPr>
        <w:r>
          <w:rPr>
            <w:rFonts w:ascii="仿宋_GB2312" w:eastAsia="仿宋_GB2312"/>
            <w:color w:val="000000"/>
            <w:sz w:val="30"/>
            <w:szCs w:val="30"/>
          </w:rPr>
          <w:t>2015</w:t>
        </w:r>
        <w:r>
          <w:rPr>
            <w:rFonts w:ascii="仿宋_GB2312" w:eastAsia="仿宋_GB2312" w:hint="eastAsia"/>
            <w:color w:val="000000"/>
            <w:sz w:val="30"/>
            <w:szCs w:val="30"/>
          </w:rPr>
          <w:t>年</w:t>
        </w:r>
        <w:r>
          <w:rPr>
            <w:rFonts w:ascii="仿宋_GB2312" w:eastAsia="仿宋_GB2312"/>
            <w:color w:val="000000"/>
            <w:sz w:val="30"/>
            <w:szCs w:val="30"/>
          </w:rPr>
          <w:t>12</w:t>
        </w:r>
        <w:r>
          <w:rPr>
            <w:rFonts w:ascii="仿宋_GB2312" w:eastAsia="仿宋_GB2312" w:hint="eastAsia"/>
            <w:color w:val="000000"/>
            <w:sz w:val="30"/>
            <w:szCs w:val="30"/>
          </w:rPr>
          <w:t>月</w:t>
        </w:r>
        <w:r>
          <w:rPr>
            <w:rFonts w:ascii="仿宋_GB2312" w:eastAsia="仿宋_GB2312"/>
            <w:color w:val="000000"/>
            <w:sz w:val="30"/>
            <w:szCs w:val="30"/>
          </w:rPr>
          <w:t>31</w:t>
        </w:r>
        <w:r>
          <w:rPr>
            <w:rFonts w:ascii="仿宋_GB2312" w:eastAsia="仿宋_GB2312" w:hint="eastAsia"/>
            <w:color w:val="000000"/>
            <w:sz w:val="30"/>
            <w:szCs w:val="30"/>
          </w:rPr>
          <w:t>日</w:t>
        </w:r>
      </w:smartTag>
      <w:r>
        <w:rPr>
          <w:rFonts w:ascii="仿宋_GB2312" w:eastAsia="仿宋_GB2312" w:hint="eastAsia"/>
          <w:color w:val="000000"/>
          <w:sz w:val="30"/>
          <w:szCs w:val="30"/>
        </w:rPr>
        <w:t>（周四）</w:t>
      </w:r>
      <w:r>
        <w:rPr>
          <w:rFonts w:ascii="仿宋_GB2312" w:eastAsia="仿宋_GB2312"/>
          <w:color w:val="000000"/>
          <w:sz w:val="30"/>
          <w:szCs w:val="30"/>
        </w:rPr>
        <w:t>00</w:t>
      </w:r>
      <w:r>
        <w:rPr>
          <w:rFonts w:ascii="仿宋_GB2312" w:eastAsia="仿宋_GB2312" w:hint="eastAsia"/>
          <w:color w:val="000000"/>
          <w:sz w:val="30"/>
          <w:szCs w:val="30"/>
        </w:rPr>
        <w:t>环境闭市后生产数据为准，包括账户市值、证券账户及持仓、交易单元、指定交易、清算路径等。</w:t>
      </w:r>
    </w:p>
    <w:p w:rsidR="00A72B41" w:rsidRPr="00DA1D1C" w:rsidRDefault="00A72B41" w:rsidP="00A72B41">
      <w:pPr>
        <w:spacing w:line="540" w:lineRule="exact"/>
        <w:ind w:firstLineChars="200" w:firstLine="600"/>
        <w:rPr>
          <w:rFonts w:ascii="仿宋_GB2312" w:eastAsia="仿宋_GB2312"/>
          <w:b/>
          <w:iCs/>
          <w:color w:val="FF0000"/>
          <w:sz w:val="30"/>
          <w:szCs w:val="30"/>
        </w:rPr>
      </w:pPr>
      <w:r w:rsidRPr="00DA1D1C">
        <w:rPr>
          <w:rFonts w:ascii="仿宋_GB2312" w:eastAsia="仿宋_GB2312" w:hint="eastAsia"/>
          <w:b/>
          <w:iCs/>
          <w:sz w:val="30"/>
          <w:szCs w:val="30"/>
        </w:rPr>
        <w:t>（二）</w:t>
      </w:r>
      <w:r w:rsidRPr="00DA1D1C">
        <w:rPr>
          <w:rFonts w:ascii="仿宋_GB2312" w:eastAsia="仿宋_GB2312"/>
          <w:b/>
          <w:iCs/>
          <w:sz w:val="30"/>
          <w:szCs w:val="30"/>
        </w:rPr>
        <w:t>T</w:t>
      </w:r>
      <w:r w:rsidRPr="00DA1D1C">
        <w:rPr>
          <w:rFonts w:ascii="仿宋_GB2312" w:eastAsia="仿宋_GB2312" w:hint="eastAsia"/>
          <w:b/>
          <w:iCs/>
          <w:sz w:val="30"/>
          <w:szCs w:val="30"/>
        </w:rPr>
        <w:t>日新股申购测试产品设置</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测试产品</w:t>
      </w:r>
      <w:r>
        <w:rPr>
          <w:rFonts w:ascii="仿宋_GB2312" w:eastAsia="仿宋_GB2312"/>
          <w:iCs/>
          <w:sz w:val="30"/>
          <w:szCs w:val="30"/>
        </w:rPr>
        <w:t>1</w:t>
      </w:r>
      <w:r>
        <w:rPr>
          <w:rFonts w:ascii="仿宋_GB2312" w:eastAsia="仿宋_GB2312" w:hint="eastAsia"/>
          <w:iCs/>
          <w:sz w:val="30"/>
          <w:szCs w:val="30"/>
        </w:rPr>
        <w:t>（</w:t>
      </w:r>
      <w:r>
        <w:rPr>
          <w:rFonts w:ascii="仿宋_GB2312" w:eastAsia="仿宋_GB2312"/>
          <w:iCs/>
          <w:sz w:val="30"/>
          <w:szCs w:val="30"/>
        </w:rPr>
        <w:t>603807</w:t>
      </w:r>
      <w:r>
        <w:rPr>
          <w:rFonts w:ascii="仿宋_GB2312" w:eastAsia="仿宋_GB2312" w:hint="eastAsia"/>
          <w:iCs/>
          <w:sz w:val="30"/>
          <w:szCs w:val="30"/>
        </w:rPr>
        <w:t>，简称“测</w:t>
      </w:r>
      <w:r>
        <w:rPr>
          <w:rFonts w:ascii="仿宋_GB2312" w:eastAsia="仿宋_GB2312"/>
          <w:iCs/>
          <w:sz w:val="30"/>
          <w:szCs w:val="30"/>
        </w:rPr>
        <w:t>A</w:t>
      </w:r>
      <w:r>
        <w:rPr>
          <w:rFonts w:ascii="仿宋_GB2312" w:eastAsia="仿宋_GB2312" w:hint="eastAsia"/>
          <w:iCs/>
          <w:sz w:val="30"/>
          <w:szCs w:val="30"/>
        </w:rPr>
        <w:t>股票”），发行方式为按市值申购，发行价格为</w:t>
      </w:r>
      <w:r>
        <w:rPr>
          <w:rFonts w:ascii="仿宋_GB2312" w:eastAsia="仿宋_GB2312"/>
          <w:iCs/>
          <w:sz w:val="30"/>
          <w:szCs w:val="30"/>
        </w:rPr>
        <w:t>3.25</w:t>
      </w:r>
      <w:r>
        <w:rPr>
          <w:rFonts w:ascii="仿宋_GB2312" w:eastAsia="仿宋_GB2312" w:hint="eastAsia"/>
          <w:iCs/>
          <w:sz w:val="30"/>
          <w:szCs w:val="30"/>
        </w:rPr>
        <w:t>元，发行数量为</w:t>
      </w:r>
      <w:r>
        <w:rPr>
          <w:rFonts w:ascii="仿宋_GB2312" w:eastAsia="仿宋_GB2312"/>
          <w:iCs/>
          <w:sz w:val="30"/>
          <w:szCs w:val="30"/>
        </w:rPr>
        <w:t>2000</w:t>
      </w:r>
      <w:r>
        <w:rPr>
          <w:rFonts w:ascii="仿宋_GB2312" w:eastAsia="仿宋_GB2312" w:hint="eastAsia"/>
          <w:iCs/>
          <w:sz w:val="30"/>
          <w:szCs w:val="30"/>
        </w:rPr>
        <w:t>万股，申购代码为</w:t>
      </w:r>
      <w:r>
        <w:rPr>
          <w:rFonts w:ascii="仿宋_GB2312" w:eastAsia="仿宋_GB2312"/>
          <w:iCs/>
          <w:sz w:val="30"/>
          <w:szCs w:val="30"/>
        </w:rPr>
        <w:lastRenderedPageBreak/>
        <w:t>732807</w:t>
      </w:r>
      <w:r>
        <w:rPr>
          <w:rFonts w:ascii="仿宋_GB2312" w:eastAsia="仿宋_GB2312" w:hint="eastAsia"/>
          <w:iCs/>
          <w:sz w:val="30"/>
          <w:szCs w:val="30"/>
        </w:rPr>
        <w:t>（简称，新</w:t>
      </w:r>
      <w:r>
        <w:rPr>
          <w:rFonts w:ascii="仿宋_GB2312" w:eastAsia="仿宋_GB2312"/>
          <w:iCs/>
          <w:sz w:val="30"/>
          <w:szCs w:val="30"/>
        </w:rPr>
        <w:t>A</w:t>
      </w:r>
      <w:r>
        <w:rPr>
          <w:rFonts w:ascii="仿宋_GB2312" w:eastAsia="仿宋_GB2312" w:hint="eastAsia"/>
          <w:iCs/>
          <w:sz w:val="30"/>
          <w:szCs w:val="30"/>
        </w:rPr>
        <w:t>申购），配号代码</w:t>
      </w:r>
      <w:r>
        <w:rPr>
          <w:rFonts w:ascii="仿宋_GB2312" w:eastAsia="仿宋_GB2312"/>
          <w:iCs/>
          <w:sz w:val="30"/>
          <w:szCs w:val="30"/>
        </w:rPr>
        <w:t>736807</w:t>
      </w:r>
      <w:r>
        <w:rPr>
          <w:rFonts w:ascii="仿宋_GB2312" w:eastAsia="仿宋_GB2312" w:hint="eastAsia"/>
          <w:iCs/>
          <w:sz w:val="30"/>
          <w:szCs w:val="30"/>
        </w:rPr>
        <w:t>（简称，新</w:t>
      </w:r>
      <w:r>
        <w:rPr>
          <w:rFonts w:ascii="仿宋_GB2312" w:eastAsia="仿宋_GB2312"/>
          <w:iCs/>
          <w:sz w:val="30"/>
          <w:szCs w:val="30"/>
        </w:rPr>
        <w:t>A</w:t>
      </w:r>
      <w:r>
        <w:rPr>
          <w:rFonts w:ascii="仿宋_GB2312" w:eastAsia="仿宋_GB2312" w:hint="eastAsia"/>
          <w:iCs/>
          <w:sz w:val="30"/>
          <w:szCs w:val="30"/>
        </w:rPr>
        <w:t>配号）。</w:t>
      </w:r>
      <w:r>
        <w:rPr>
          <w:rFonts w:ascii="仿宋_GB2312" w:eastAsia="仿宋_GB2312" w:hint="eastAsia"/>
          <w:color w:val="000000"/>
          <w:sz w:val="30"/>
          <w:szCs w:val="30"/>
        </w:rPr>
        <w:t>申购配号日为</w:t>
      </w:r>
      <w:smartTag w:uri="urn:schemas-microsoft-com:office:smarttags" w:element="chsdate">
        <w:smartTagPr>
          <w:attr w:name="Year" w:val="2016"/>
          <w:attr w:name="Month" w:val="1"/>
          <w:attr w:name="Day" w:val="1"/>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1</w:t>
        </w:r>
        <w:r>
          <w:rPr>
            <w:rFonts w:ascii="仿宋_GB2312" w:eastAsia="仿宋_GB2312" w:hint="eastAsia"/>
            <w:color w:val="000000"/>
            <w:sz w:val="30"/>
            <w:szCs w:val="30"/>
          </w:rPr>
          <w:t>日</w:t>
        </w:r>
      </w:smartTag>
      <w:r>
        <w:rPr>
          <w:rFonts w:ascii="仿宋_GB2312" w:eastAsia="仿宋_GB2312" w:hint="eastAsia"/>
          <w:color w:val="000000"/>
          <w:sz w:val="30"/>
          <w:szCs w:val="30"/>
        </w:rPr>
        <w:t>，摇号</w:t>
      </w:r>
      <w:proofErr w:type="gramStart"/>
      <w:r>
        <w:rPr>
          <w:rFonts w:ascii="仿宋_GB2312" w:eastAsia="仿宋_GB2312" w:hint="eastAsia"/>
          <w:color w:val="000000"/>
          <w:sz w:val="30"/>
          <w:szCs w:val="30"/>
        </w:rPr>
        <w:t>中签日</w:t>
      </w:r>
      <w:proofErr w:type="gramEnd"/>
      <w:r>
        <w:rPr>
          <w:rFonts w:ascii="仿宋_GB2312" w:eastAsia="仿宋_GB2312" w:hint="eastAsia"/>
          <w:color w:val="000000"/>
          <w:sz w:val="30"/>
          <w:szCs w:val="30"/>
        </w:rPr>
        <w:t>为</w:t>
      </w:r>
      <w:smartTag w:uri="urn:schemas-microsoft-com:office:smarttags" w:element="chsdate">
        <w:smartTagPr>
          <w:attr w:name="Year" w:val="2016"/>
          <w:attr w:name="Month" w:val="1"/>
          <w:attr w:name="Day" w:val="2"/>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2</w:t>
        </w:r>
        <w:r>
          <w:rPr>
            <w:rFonts w:ascii="仿宋_GB2312" w:eastAsia="仿宋_GB2312" w:hint="eastAsia"/>
            <w:color w:val="000000"/>
            <w:sz w:val="30"/>
            <w:szCs w:val="30"/>
          </w:rPr>
          <w:t>日</w:t>
        </w:r>
      </w:smartTag>
      <w:r>
        <w:rPr>
          <w:rFonts w:ascii="仿宋_GB2312" w:eastAsia="仿宋_GB2312" w:hint="eastAsia"/>
          <w:color w:val="000000"/>
          <w:sz w:val="30"/>
          <w:szCs w:val="30"/>
        </w:rPr>
        <w:t>，</w:t>
      </w:r>
      <w:proofErr w:type="gramStart"/>
      <w:r>
        <w:rPr>
          <w:rFonts w:ascii="仿宋_GB2312" w:eastAsia="仿宋_GB2312" w:hint="eastAsia"/>
          <w:color w:val="000000"/>
          <w:sz w:val="30"/>
          <w:szCs w:val="30"/>
        </w:rPr>
        <w:t>弃配及交收日为</w:t>
      </w:r>
      <w:proofErr w:type="gramEnd"/>
      <w:smartTag w:uri="urn:schemas-microsoft-com:office:smarttags" w:element="chsdate">
        <w:smartTagPr>
          <w:attr w:name="Year" w:val="2016"/>
          <w:attr w:name="Month" w:val="1"/>
          <w:attr w:name="Day" w:val="4"/>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4</w:t>
        </w:r>
        <w:r>
          <w:rPr>
            <w:rFonts w:ascii="仿宋_GB2312" w:eastAsia="仿宋_GB2312" w:hint="eastAsia"/>
            <w:color w:val="000000"/>
            <w:sz w:val="30"/>
            <w:szCs w:val="30"/>
          </w:rPr>
          <w:t>日</w:t>
        </w:r>
      </w:smartTag>
      <w:r>
        <w:rPr>
          <w:rFonts w:ascii="仿宋_GB2312" w:eastAsia="仿宋_GB2312" w:hint="eastAsia"/>
          <w:iCs/>
          <w:sz w:val="30"/>
          <w:szCs w:val="30"/>
        </w:rPr>
        <w:t>。主承销席位是国泰君安</w:t>
      </w:r>
      <w:r>
        <w:rPr>
          <w:rFonts w:ascii="仿宋_GB2312" w:eastAsia="仿宋_GB2312"/>
          <w:iCs/>
          <w:sz w:val="30"/>
          <w:szCs w:val="30"/>
        </w:rPr>
        <w:t xml:space="preserve"> 21022</w:t>
      </w:r>
      <w:r>
        <w:rPr>
          <w:rFonts w:ascii="仿宋_GB2312" w:eastAsia="仿宋_GB2312" w:hint="eastAsia"/>
          <w:iCs/>
          <w:sz w:val="30"/>
          <w:szCs w:val="30"/>
        </w:rPr>
        <w:t>，主承</w:t>
      </w:r>
      <w:proofErr w:type="gramStart"/>
      <w:r>
        <w:rPr>
          <w:rFonts w:ascii="仿宋_GB2312" w:eastAsia="仿宋_GB2312" w:hint="eastAsia"/>
          <w:iCs/>
          <w:sz w:val="30"/>
          <w:szCs w:val="30"/>
        </w:rPr>
        <w:t>销账户</w:t>
      </w:r>
      <w:proofErr w:type="gramEnd"/>
      <w:r>
        <w:rPr>
          <w:rFonts w:ascii="仿宋_GB2312" w:eastAsia="仿宋_GB2312" w:hint="eastAsia"/>
          <w:iCs/>
          <w:sz w:val="30"/>
          <w:szCs w:val="30"/>
        </w:rPr>
        <w:t>为</w:t>
      </w:r>
      <w:r>
        <w:rPr>
          <w:rFonts w:ascii="仿宋_GB2312" w:eastAsia="仿宋_GB2312"/>
          <w:iCs/>
          <w:sz w:val="30"/>
          <w:szCs w:val="30"/>
        </w:rPr>
        <w:t>D890338310</w:t>
      </w:r>
      <w:r>
        <w:rPr>
          <w:rFonts w:ascii="仿宋_GB2312" w:eastAsia="仿宋_GB2312" w:hint="eastAsia"/>
          <w:iCs/>
          <w:sz w:val="30"/>
          <w:szCs w:val="30"/>
        </w:rPr>
        <w:t>。</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测试产品</w:t>
      </w:r>
      <w:r>
        <w:rPr>
          <w:rFonts w:ascii="仿宋_GB2312" w:eastAsia="仿宋_GB2312"/>
          <w:iCs/>
          <w:sz w:val="30"/>
          <w:szCs w:val="30"/>
        </w:rPr>
        <w:t>2</w:t>
      </w:r>
      <w:r>
        <w:rPr>
          <w:rFonts w:ascii="仿宋_GB2312" w:eastAsia="仿宋_GB2312" w:hint="eastAsia"/>
          <w:iCs/>
          <w:sz w:val="30"/>
          <w:szCs w:val="30"/>
        </w:rPr>
        <w:t>（</w:t>
      </w:r>
      <w:r>
        <w:rPr>
          <w:rFonts w:ascii="仿宋_GB2312" w:eastAsia="仿宋_GB2312"/>
          <w:iCs/>
          <w:sz w:val="30"/>
          <w:szCs w:val="30"/>
        </w:rPr>
        <w:t>603809</w:t>
      </w:r>
      <w:r>
        <w:rPr>
          <w:rFonts w:ascii="仿宋_GB2312" w:eastAsia="仿宋_GB2312" w:hint="eastAsia"/>
          <w:iCs/>
          <w:sz w:val="30"/>
          <w:szCs w:val="30"/>
        </w:rPr>
        <w:t>，简称“测</w:t>
      </w:r>
      <w:r>
        <w:rPr>
          <w:rFonts w:ascii="仿宋_GB2312" w:eastAsia="仿宋_GB2312"/>
          <w:iCs/>
          <w:sz w:val="30"/>
          <w:szCs w:val="30"/>
        </w:rPr>
        <w:t>B</w:t>
      </w:r>
      <w:r>
        <w:rPr>
          <w:rFonts w:ascii="仿宋_GB2312" w:eastAsia="仿宋_GB2312" w:hint="eastAsia"/>
          <w:iCs/>
          <w:sz w:val="30"/>
          <w:szCs w:val="30"/>
        </w:rPr>
        <w:t>股票”），发行方式为按市值申购，发行价格为</w:t>
      </w:r>
      <w:r>
        <w:rPr>
          <w:rFonts w:ascii="仿宋_GB2312" w:eastAsia="仿宋_GB2312"/>
          <w:iCs/>
          <w:sz w:val="30"/>
          <w:szCs w:val="30"/>
        </w:rPr>
        <w:t>6.50</w:t>
      </w:r>
      <w:r>
        <w:rPr>
          <w:rFonts w:ascii="仿宋_GB2312" w:eastAsia="仿宋_GB2312" w:hint="eastAsia"/>
          <w:iCs/>
          <w:sz w:val="30"/>
          <w:szCs w:val="30"/>
        </w:rPr>
        <w:t>元，发行数量为</w:t>
      </w:r>
      <w:r>
        <w:rPr>
          <w:rFonts w:ascii="仿宋_GB2312" w:eastAsia="仿宋_GB2312"/>
          <w:iCs/>
          <w:sz w:val="30"/>
          <w:szCs w:val="30"/>
        </w:rPr>
        <w:t>2000</w:t>
      </w:r>
      <w:r>
        <w:rPr>
          <w:rFonts w:ascii="仿宋_GB2312" w:eastAsia="仿宋_GB2312" w:hint="eastAsia"/>
          <w:iCs/>
          <w:sz w:val="30"/>
          <w:szCs w:val="30"/>
        </w:rPr>
        <w:t>万股，申购代码为</w:t>
      </w:r>
      <w:r>
        <w:rPr>
          <w:rFonts w:ascii="仿宋_GB2312" w:eastAsia="仿宋_GB2312"/>
          <w:iCs/>
          <w:sz w:val="30"/>
          <w:szCs w:val="30"/>
        </w:rPr>
        <w:t>732809</w:t>
      </w:r>
      <w:r>
        <w:rPr>
          <w:rFonts w:ascii="仿宋_GB2312" w:eastAsia="仿宋_GB2312" w:hint="eastAsia"/>
          <w:iCs/>
          <w:sz w:val="30"/>
          <w:szCs w:val="30"/>
        </w:rPr>
        <w:t>（简称，新</w:t>
      </w:r>
      <w:r>
        <w:rPr>
          <w:rFonts w:ascii="仿宋_GB2312" w:eastAsia="仿宋_GB2312"/>
          <w:iCs/>
          <w:sz w:val="30"/>
          <w:szCs w:val="30"/>
        </w:rPr>
        <w:t>B</w:t>
      </w:r>
      <w:r>
        <w:rPr>
          <w:rFonts w:ascii="仿宋_GB2312" w:eastAsia="仿宋_GB2312" w:hint="eastAsia"/>
          <w:iCs/>
          <w:sz w:val="30"/>
          <w:szCs w:val="30"/>
        </w:rPr>
        <w:t>申购），配号代码</w:t>
      </w:r>
      <w:r>
        <w:rPr>
          <w:rFonts w:ascii="仿宋_GB2312" w:eastAsia="仿宋_GB2312"/>
          <w:iCs/>
          <w:sz w:val="30"/>
          <w:szCs w:val="30"/>
        </w:rPr>
        <w:t>736809</w:t>
      </w:r>
      <w:r>
        <w:rPr>
          <w:rFonts w:ascii="仿宋_GB2312" w:eastAsia="仿宋_GB2312" w:hint="eastAsia"/>
          <w:iCs/>
          <w:sz w:val="30"/>
          <w:szCs w:val="30"/>
        </w:rPr>
        <w:t>（简称，新</w:t>
      </w:r>
      <w:r>
        <w:rPr>
          <w:rFonts w:ascii="仿宋_GB2312" w:eastAsia="仿宋_GB2312"/>
          <w:iCs/>
          <w:sz w:val="30"/>
          <w:szCs w:val="30"/>
        </w:rPr>
        <w:t>B</w:t>
      </w:r>
      <w:r>
        <w:rPr>
          <w:rFonts w:ascii="仿宋_GB2312" w:eastAsia="仿宋_GB2312" w:hint="eastAsia"/>
          <w:iCs/>
          <w:sz w:val="30"/>
          <w:szCs w:val="30"/>
        </w:rPr>
        <w:t>配号）。</w:t>
      </w:r>
      <w:r>
        <w:rPr>
          <w:rFonts w:ascii="仿宋_GB2312" w:eastAsia="仿宋_GB2312" w:hint="eastAsia"/>
          <w:color w:val="000000"/>
          <w:sz w:val="30"/>
          <w:szCs w:val="30"/>
        </w:rPr>
        <w:t>申购配号日为</w:t>
      </w:r>
      <w:smartTag w:uri="urn:schemas-microsoft-com:office:smarttags" w:element="chsdate">
        <w:smartTagPr>
          <w:attr w:name="Year" w:val="2016"/>
          <w:attr w:name="Month" w:val="1"/>
          <w:attr w:name="Day" w:val="1"/>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1</w:t>
        </w:r>
        <w:r>
          <w:rPr>
            <w:rFonts w:ascii="仿宋_GB2312" w:eastAsia="仿宋_GB2312" w:hint="eastAsia"/>
            <w:color w:val="000000"/>
            <w:sz w:val="30"/>
            <w:szCs w:val="30"/>
          </w:rPr>
          <w:t>日</w:t>
        </w:r>
      </w:smartTag>
      <w:r>
        <w:rPr>
          <w:rFonts w:ascii="仿宋_GB2312" w:eastAsia="仿宋_GB2312" w:hint="eastAsia"/>
          <w:color w:val="000000"/>
          <w:sz w:val="30"/>
          <w:szCs w:val="30"/>
        </w:rPr>
        <w:t>，摇号</w:t>
      </w:r>
      <w:proofErr w:type="gramStart"/>
      <w:r>
        <w:rPr>
          <w:rFonts w:ascii="仿宋_GB2312" w:eastAsia="仿宋_GB2312" w:hint="eastAsia"/>
          <w:color w:val="000000"/>
          <w:sz w:val="30"/>
          <w:szCs w:val="30"/>
        </w:rPr>
        <w:t>中签日</w:t>
      </w:r>
      <w:proofErr w:type="gramEnd"/>
      <w:r>
        <w:rPr>
          <w:rFonts w:ascii="仿宋_GB2312" w:eastAsia="仿宋_GB2312" w:hint="eastAsia"/>
          <w:color w:val="000000"/>
          <w:sz w:val="30"/>
          <w:szCs w:val="30"/>
        </w:rPr>
        <w:t>为</w:t>
      </w:r>
      <w:smartTag w:uri="urn:schemas-microsoft-com:office:smarttags" w:element="chsdate">
        <w:smartTagPr>
          <w:attr w:name="Year" w:val="2016"/>
          <w:attr w:name="Month" w:val="1"/>
          <w:attr w:name="Day" w:val="2"/>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2</w:t>
        </w:r>
        <w:r>
          <w:rPr>
            <w:rFonts w:ascii="仿宋_GB2312" w:eastAsia="仿宋_GB2312" w:hint="eastAsia"/>
            <w:color w:val="000000"/>
            <w:sz w:val="30"/>
            <w:szCs w:val="30"/>
          </w:rPr>
          <w:t>日</w:t>
        </w:r>
      </w:smartTag>
      <w:r>
        <w:rPr>
          <w:rFonts w:ascii="仿宋_GB2312" w:eastAsia="仿宋_GB2312" w:hint="eastAsia"/>
          <w:color w:val="000000"/>
          <w:sz w:val="30"/>
          <w:szCs w:val="30"/>
        </w:rPr>
        <w:t>，</w:t>
      </w:r>
      <w:proofErr w:type="gramStart"/>
      <w:r>
        <w:rPr>
          <w:rFonts w:ascii="仿宋_GB2312" w:eastAsia="仿宋_GB2312" w:hint="eastAsia"/>
          <w:color w:val="000000"/>
          <w:sz w:val="30"/>
          <w:szCs w:val="30"/>
        </w:rPr>
        <w:t>弃配及交收日为</w:t>
      </w:r>
      <w:proofErr w:type="gramEnd"/>
      <w:smartTag w:uri="urn:schemas-microsoft-com:office:smarttags" w:element="chsdate">
        <w:smartTagPr>
          <w:attr w:name="Year" w:val="2016"/>
          <w:attr w:name="Month" w:val="1"/>
          <w:attr w:name="Day" w:val="4"/>
          <w:attr w:name="IsLunarDate" w:val="False"/>
          <w:attr w:name="IsROCDate" w:val="False"/>
        </w:smartTagPr>
        <w:r>
          <w:rPr>
            <w:rFonts w:ascii="仿宋_GB2312" w:eastAsia="仿宋_GB2312"/>
            <w:color w:val="000000"/>
            <w:sz w:val="30"/>
            <w:szCs w:val="30"/>
          </w:rPr>
          <w:t>2016</w:t>
        </w:r>
        <w:r>
          <w:rPr>
            <w:rFonts w:ascii="仿宋_GB2312" w:eastAsia="仿宋_GB2312" w:hint="eastAsia"/>
            <w:color w:val="000000"/>
            <w:sz w:val="30"/>
            <w:szCs w:val="30"/>
          </w:rPr>
          <w:t>年</w:t>
        </w:r>
        <w:r>
          <w:rPr>
            <w:rFonts w:ascii="仿宋_GB2312" w:eastAsia="仿宋_GB2312"/>
            <w:color w:val="000000"/>
            <w:sz w:val="30"/>
            <w:szCs w:val="30"/>
          </w:rPr>
          <w:t>1</w:t>
        </w:r>
        <w:r>
          <w:rPr>
            <w:rFonts w:ascii="仿宋_GB2312" w:eastAsia="仿宋_GB2312" w:hint="eastAsia"/>
            <w:color w:val="000000"/>
            <w:sz w:val="30"/>
            <w:szCs w:val="30"/>
          </w:rPr>
          <w:t>月</w:t>
        </w:r>
        <w:r>
          <w:rPr>
            <w:rFonts w:ascii="仿宋_GB2312" w:eastAsia="仿宋_GB2312"/>
            <w:color w:val="000000"/>
            <w:sz w:val="30"/>
            <w:szCs w:val="30"/>
          </w:rPr>
          <w:t>4</w:t>
        </w:r>
        <w:r>
          <w:rPr>
            <w:rFonts w:ascii="仿宋_GB2312" w:eastAsia="仿宋_GB2312" w:hint="eastAsia"/>
            <w:color w:val="000000"/>
            <w:sz w:val="30"/>
            <w:szCs w:val="30"/>
          </w:rPr>
          <w:t>日</w:t>
        </w:r>
      </w:smartTag>
      <w:r>
        <w:rPr>
          <w:rFonts w:ascii="仿宋_GB2312" w:eastAsia="仿宋_GB2312" w:hint="eastAsia"/>
          <w:iCs/>
          <w:sz w:val="30"/>
          <w:szCs w:val="30"/>
        </w:rPr>
        <w:t>。主承销席位是国泰君安</w:t>
      </w:r>
      <w:r>
        <w:rPr>
          <w:rFonts w:ascii="仿宋_GB2312" w:eastAsia="仿宋_GB2312"/>
          <w:iCs/>
          <w:sz w:val="30"/>
          <w:szCs w:val="30"/>
        </w:rPr>
        <w:t xml:space="preserve"> 21022</w:t>
      </w:r>
      <w:r>
        <w:rPr>
          <w:rFonts w:ascii="仿宋_GB2312" w:eastAsia="仿宋_GB2312" w:hint="eastAsia"/>
          <w:iCs/>
          <w:sz w:val="30"/>
          <w:szCs w:val="30"/>
        </w:rPr>
        <w:t>，主承</w:t>
      </w:r>
      <w:proofErr w:type="gramStart"/>
      <w:r>
        <w:rPr>
          <w:rFonts w:ascii="仿宋_GB2312" w:eastAsia="仿宋_GB2312" w:hint="eastAsia"/>
          <w:iCs/>
          <w:sz w:val="30"/>
          <w:szCs w:val="30"/>
        </w:rPr>
        <w:t>销账户</w:t>
      </w:r>
      <w:proofErr w:type="gramEnd"/>
      <w:r>
        <w:rPr>
          <w:rFonts w:ascii="仿宋_GB2312" w:eastAsia="仿宋_GB2312" w:hint="eastAsia"/>
          <w:iCs/>
          <w:sz w:val="30"/>
          <w:szCs w:val="30"/>
        </w:rPr>
        <w:t>为</w:t>
      </w:r>
      <w:r>
        <w:rPr>
          <w:rFonts w:ascii="仿宋_GB2312" w:eastAsia="仿宋_GB2312"/>
          <w:iCs/>
          <w:sz w:val="30"/>
          <w:szCs w:val="30"/>
        </w:rPr>
        <w:t>D890338310</w:t>
      </w:r>
      <w:r>
        <w:rPr>
          <w:rFonts w:ascii="仿宋_GB2312" w:eastAsia="仿宋_GB2312" w:hint="eastAsia"/>
          <w:iCs/>
          <w:sz w:val="30"/>
          <w:szCs w:val="30"/>
        </w:rPr>
        <w:t>。</w:t>
      </w:r>
    </w:p>
    <w:p w:rsidR="00A72B41" w:rsidRPr="00DA1D1C" w:rsidRDefault="00A72B41" w:rsidP="00A72B41">
      <w:pPr>
        <w:spacing w:line="54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（三）</w:t>
      </w:r>
      <w:r w:rsidRPr="00DA1D1C">
        <w:rPr>
          <w:rFonts w:ascii="仿宋_GB2312" w:eastAsia="仿宋_GB2312"/>
          <w:b/>
          <w:iCs/>
          <w:sz w:val="30"/>
          <w:szCs w:val="30"/>
        </w:rPr>
        <w:t>T+1</w:t>
      </w:r>
      <w:r w:rsidRPr="00DA1D1C">
        <w:rPr>
          <w:rFonts w:ascii="仿宋_GB2312" w:eastAsia="仿宋_GB2312" w:hint="eastAsia"/>
          <w:b/>
          <w:iCs/>
          <w:sz w:val="30"/>
          <w:szCs w:val="30"/>
        </w:rPr>
        <w:t>中签清算测试安排</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sz w:val="30"/>
          <w:szCs w:val="30"/>
        </w:rPr>
        <w:t>中国结算上海分公司安排</w:t>
      </w:r>
      <w:r>
        <w:rPr>
          <w:rFonts w:ascii="仿宋_GB2312" w:eastAsia="仿宋_GB2312"/>
          <w:sz w:val="30"/>
          <w:szCs w:val="30"/>
        </w:rPr>
        <w:t>2</w:t>
      </w:r>
      <w:r w:rsidRPr="00247052">
        <w:rPr>
          <w:rFonts w:ascii="仿宋_GB2312" w:eastAsia="仿宋_GB2312" w:hint="eastAsia"/>
          <w:sz w:val="30"/>
          <w:szCs w:val="30"/>
        </w:rPr>
        <w:t>只证券进行中签清算处理</w:t>
      </w:r>
      <w:r>
        <w:rPr>
          <w:rFonts w:ascii="仿宋_GB2312" w:eastAsia="仿宋_GB2312" w:hint="eastAsia"/>
          <w:sz w:val="30"/>
          <w:szCs w:val="30"/>
        </w:rPr>
        <w:t>。</w:t>
      </w:r>
      <w:r w:rsidRPr="00247052">
        <w:rPr>
          <w:rFonts w:ascii="仿宋_GB2312" w:eastAsia="仿宋_GB2312" w:hint="eastAsia"/>
          <w:sz w:val="30"/>
          <w:szCs w:val="30"/>
        </w:rPr>
        <w:t>新股中签清算的安排如下：</w:t>
      </w:r>
      <w:r>
        <w:rPr>
          <w:rFonts w:ascii="仿宋_GB2312" w:eastAsia="仿宋_GB2312" w:hint="eastAsia"/>
          <w:iCs/>
          <w:sz w:val="30"/>
          <w:szCs w:val="30"/>
        </w:rPr>
        <w:t>每只中签的产品采用相同的方式生成模拟测试数据。</w:t>
      </w:r>
      <w:r w:rsidRPr="00521A71">
        <w:rPr>
          <w:rFonts w:ascii="仿宋_GB2312" w:eastAsia="仿宋_GB2312" w:hint="eastAsia"/>
          <w:iCs/>
          <w:sz w:val="30"/>
          <w:szCs w:val="30"/>
        </w:rPr>
        <w:t>以</w:t>
      </w:r>
      <w:smartTag w:uri="urn:schemas-microsoft-com:office:smarttags" w:element="chsdate">
        <w:smartTagPr>
          <w:attr w:name="Year" w:val="2015"/>
          <w:attr w:name="Month" w:val="12"/>
          <w:attr w:name="Day" w:val="31"/>
          <w:attr w:name="IsLunarDate" w:val="False"/>
          <w:attr w:name="IsROCDate" w:val="False"/>
        </w:smartTagPr>
        <w:r w:rsidRPr="00521A71">
          <w:rPr>
            <w:rFonts w:ascii="仿宋_GB2312" w:eastAsia="仿宋_GB2312"/>
            <w:iCs/>
            <w:sz w:val="30"/>
            <w:szCs w:val="30"/>
          </w:rPr>
          <w:t>2015</w:t>
        </w:r>
        <w:r w:rsidRPr="00521A71">
          <w:rPr>
            <w:rFonts w:ascii="仿宋_GB2312" w:eastAsia="仿宋_GB2312" w:hint="eastAsia"/>
            <w:iCs/>
            <w:sz w:val="30"/>
            <w:szCs w:val="30"/>
          </w:rPr>
          <w:t>年</w:t>
        </w:r>
        <w:r w:rsidRPr="00521A71">
          <w:rPr>
            <w:rFonts w:ascii="仿宋_GB2312" w:eastAsia="仿宋_GB2312"/>
            <w:iCs/>
            <w:sz w:val="30"/>
            <w:szCs w:val="30"/>
          </w:rPr>
          <w:t>12</w:t>
        </w:r>
        <w:r w:rsidRPr="00521A71">
          <w:rPr>
            <w:rFonts w:ascii="仿宋_GB2312" w:eastAsia="仿宋_GB2312" w:hint="eastAsia"/>
            <w:iCs/>
            <w:sz w:val="30"/>
            <w:szCs w:val="30"/>
          </w:rPr>
          <w:t>月</w:t>
        </w:r>
        <w:r>
          <w:rPr>
            <w:rFonts w:ascii="仿宋_GB2312" w:eastAsia="仿宋_GB2312"/>
            <w:iCs/>
            <w:sz w:val="30"/>
            <w:szCs w:val="30"/>
          </w:rPr>
          <w:t>31</w:t>
        </w:r>
        <w:r>
          <w:rPr>
            <w:rFonts w:ascii="仿宋_GB2312" w:eastAsia="仿宋_GB2312" w:hint="eastAsia"/>
            <w:iCs/>
            <w:sz w:val="30"/>
            <w:szCs w:val="30"/>
          </w:rPr>
          <w:t>日</w:t>
        </w:r>
      </w:smartTag>
      <w:r>
        <w:rPr>
          <w:rFonts w:ascii="仿宋_GB2312" w:eastAsia="仿宋_GB2312" w:hint="eastAsia"/>
          <w:iCs/>
          <w:sz w:val="30"/>
          <w:szCs w:val="30"/>
        </w:rPr>
        <w:t>闭市后中国石化</w:t>
      </w:r>
      <w:r w:rsidRPr="00521A71">
        <w:rPr>
          <w:rFonts w:ascii="仿宋_GB2312" w:eastAsia="仿宋_GB2312" w:hint="eastAsia"/>
          <w:iCs/>
          <w:sz w:val="30"/>
          <w:szCs w:val="30"/>
        </w:rPr>
        <w:t>（</w:t>
      </w:r>
      <w:r>
        <w:rPr>
          <w:rFonts w:ascii="仿宋_GB2312" w:eastAsia="仿宋_GB2312"/>
          <w:iCs/>
          <w:sz w:val="30"/>
          <w:szCs w:val="30"/>
        </w:rPr>
        <w:t>600028</w:t>
      </w:r>
      <w:r w:rsidRPr="00521A71">
        <w:rPr>
          <w:rFonts w:ascii="仿宋_GB2312" w:eastAsia="仿宋_GB2312" w:hint="eastAsia"/>
          <w:iCs/>
          <w:sz w:val="30"/>
          <w:szCs w:val="30"/>
        </w:rPr>
        <w:t>）的持仓和指定交易关系为准，每个持有该股票且有指定交易关系的</w:t>
      </w:r>
      <w:r>
        <w:rPr>
          <w:rFonts w:ascii="仿宋_GB2312" w:eastAsia="仿宋_GB2312" w:hint="eastAsia"/>
          <w:iCs/>
          <w:sz w:val="30"/>
          <w:szCs w:val="30"/>
        </w:rPr>
        <w:t>证券账户每只证券</w:t>
      </w:r>
      <w:r w:rsidRPr="00521A71">
        <w:rPr>
          <w:rFonts w:ascii="仿宋_GB2312" w:eastAsia="仿宋_GB2312" w:hint="eastAsia"/>
          <w:iCs/>
          <w:sz w:val="30"/>
          <w:szCs w:val="30"/>
        </w:rPr>
        <w:t>中签</w:t>
      </w:r>
      <w:r>
        <w:rPr>
          <w:rFonts w:ascii="仿宋_GB2312" w:eastAsia="仿宋_GB2312"/>
          <w:iCs/>
          <w:sz w:val="30"/>
          <w:szCs w:val="30"/>
        </w:rPr>
        <w:t>1</w:t>
      </w:r>
      <w:bookmarkStart w:id="0" w:name="_GoBack"/>
      <w:bookmarkEnd w:id="0"/>
      <w:r w:rsidRPr="00521A71">
        <w:rPr>
          <w:rFonts w:ascii="仿宋_GB2312" w:eastAsia="仿宋_GB2312"/>
          <w:iCs/>
          <w:sz w:val="30"/>
          <w:szCs w:val="30"/>
        </w:rPr>
        <w:t>000</w:t>
      </w:r>
      <w:r w:rsidRPr="00521A71">
        <w:rPr>
          <w:rFonts w:ascii="仿宋_GB2312" w:eastAsia="仿宋_GB2312" w:hint="eastAsia"/>
          <w:iCs/>
          <w:sz w:val="30"/>
          <w:szCs w:val="30"/>
        </w:rPr>
        <w:t>股</w:t>
      </w:r>
      <w:r>
        <w:rPr>
          <w:rFonts w:ascii="仿宋_GB2312" w:eastAsia="仿宋_GB2312" w:hint="eastAsia"/>
          <w:iCs/>
          <w:sz w:val="30"/>
          <w:szCs w:val="30"/>
        </w:rPr>
        <w:t>。</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在测试当日</w:t>
      </w:r>
      <w:proofErr w:type="gramStart"/>
      <w:r>
        <w:rPr>
          <w:rFonts w:ascii="仿宋_GB2312" w:eastAsia="仿宋_GB2312" w:hint="eastAsia"/>
          <w:iCs/>
          <w:sz w:val="30"/>
          <w:szCs w:val="30"/>
        </w:rPr>
        <w:t>日</w:t>
      </w:r>
      <w:proofErr w:type="gramEnd"/>
      <w:r>
        <w:rPr>
          <w:rFonts w:ascii="仿宋_GB2312" w:eastAsia="仿宋_GB2312" w:hint="eastAsia"/>
          <w:iCs/>
          <w:sz w:val="30"/>
          <w:szCs w:val="30"/>
        </w:rPr>
        <w:t>终，中国结算上海分公司在日</w:t>
      </w:r>
      <w:proofErr w:type="gramStart"/>
      <w:r>
        <w:rPr>
          <w:rFonts w:ascii="仿宋_GB2312" w:eastAsia="仿宋_GB2312" w:hint="eastAsia"/>
          <w:iCs/>
          <w:sz w:val="30"/>
          <w:szCs w:val="30"/>
        </w:rPr>
        <w:t>终登记</w:t>
      </w:r>
      <w:proofErr w:type="gramEnd"/>
      <w:r>
        <w:rPr>
          <w:rFonts w:ascii="仿宋_GB2312" w:eastAsia="仿宋_GB2312" w:hint="eastAsia"/>
          <w:iCs/>
          <w:sz w:val="30"/>
          <w:szCs w:val="30"/>
        </w:rPr>
        <w:t>结算数据中发送</w:t>
      </w:r>
      <w:r>
        <w:rPr>
          <w:rFonts w:ascii="仿宋_GB2312" w:eastAsia="仿宋_GB2312"/>
          <w:iCs/>
          <w:sz w:val="30"/>
          <w:szCs w:val="30"/>
        </w:rPr>
        <w:t>2</w:t>
      </w:r>
      <w:r>
        <w:rPr>
          <w:rFonts w:ascii="仿宋_GB2312" w:eastAsia="仿宋_GB2312" w:hint="eastAsia"/>
          <w:iCs/>
          <w:sz w:val="30"/>
          <w:szCs w:val="30"/>
        </w:rPr>
        <w:t>只新股的中签清算数据，请各结算参与人据此进行中签清算处理。</w:t>
      </w:r>
    </w:p>
    <w:p w:rsidR="00A72B41" w:rsidRPr="0046354C" w:rsidRDefault="00A72B41" w:rsidP="00A72B41">
      <w:pPr>
        <w:spacing w:line="540" w:lineRule="exact"/>
        <w:ind w:firstLineChars="200" w:firstLine="600"/>
        <w:rPr>
          <w:rFonts w:ascii="仿宋_GB2312" w:eastAsia="仿宋_GB2312"/>
          <w:sz w:val="30"/>
          <w:szCs w:val="30"/>
        </w:rPr>
      </w:pPr>
      <w:r w:rsidRPr="00DC53F8">
        <w:rPr>
          <w:rFonts w:ascii="仿宋_GB2312" w:eastAsia="仿宋_GB2312" w:hint="eastAsia"/>
          <w:iCs/>
          <w:sz w:val="30"/>
          <w:szCs w:val="30"/>
        </w:rPr>
        <w:t>本次测试中所使用的</w:t>
      </w:r>
      <w:r w:rsidRPr="00DC53F8">
        <w:rPr>
          <w:rFonts w:ascii="仿宋_GB2312" w:eastAsia="仿宋_GB2312"/>
          <w:iCs/>
          <w:sz w:val="30"/>
          <w:szCs w:val="30"/>
        </w:rPr>
        <w:t>T+1</w:t>
      </w:r>
      <w:r w:rsidRPr="00DC53F8">
        <w:rPr>
          <w:rFonts w:ascii="仿宋_GB2312" w:eastAsia="仿宋_GB2312" w:hint="eastAsia"/>
          <w:iCs/>
          <w:sz w:val="30"/>
          <w:szCs w:val="30"/>
        </w:rPr>
        <w:t>日的新股中签清算的产品一</w:t>
      </w:r>
      <w:proofErr w:type="gramStart"/>
      <w:r w:rsidRPr="00DC53F8">
        <w:rPr>
          <w:rFonts w:ascii="仿宋_GB2312" w:eastAsia="仿宋_GB2312"/>
          <w:iCs/>
          <w:sz w:val="30"/>
          <w:szCs w:val="30"/>
        </w:rPr>
        <w:t>603810</w:t>
      </w:r>
      <w:proofErr w:type="gramEnd"/>
      <w:r w:rsidRPr="00DC53F8">
        <w:rPr>
          <w:rFonts w:ascii="仿宋_GB2312" w:eastAsia="仿宋_GB2312" w:hint="eastAsia"/>
          <w:iCs/>
          <w:sz w:val="30"/>
          <w:szCs w:val="30"/>
        </w:rPr>
        <w:t>主</w:t>
      </w:r>
      <w:r w:rsidRPr="0046354C">
        <w:rPr>
          <w:rFonts w:ascii="仿宋_GB2312" w:eastAsia="仿宋_GB2312" w:hint="eastAsia"/>
          <w:iCs/>
          <w:sz w:val="30"/>
          <w:szCs w:val="30"/>
        </w:rPr>
        <w:t>承销席位是国泰君安</w:t>
      </w:r>
      <w:r w:rsidRPr="0046354C">
        <w:rPr>
          <w:rFonts w:ascii="仿宋_GB2312" w:eastAsia="仿宋_GB2312"/>
          <w:iCs/>
          <w:sz w:val="30"/>
          <w:szCs w:val="30"/>
        </w:rPr>
        <w:t xml:space="preserve"> </w:t>
      </w:r>
      <w:r>
        <w:rPr>
          <w:rFonts w:ascii="仿宋_GB2312" w:eastAsia="仿宋_GB2312"/>
          <w:iCs/>
          <w:sz w:val="30"/>
          <w:szCs w:val="30"/>
        </w:rPr>
        <w:t>21022</w:t>
      </w:r>
      <w:r w:rsidRPr="0046354C">
        <w:rPr>
          <w:rFonts w:ascii="仿宋_GB2312" w:eastAsia="仿宋_GB2312" w:hint="eastAsia"/>
          <w:iCs/>
          <w:sz w:val="30"/>
          <w:szCs w:val="30"/>
        </w:rPr>
        <w:t>，主承</w:t>
      </w:r>
      <w:proofErr w:type="gramStart"/>
      <w:r w:rsidRPr="0046354C">
        <w:rPr>
          <w:rFonts w:ascii="仿宋_GB2312" w:eastAsia="仿宋_GB2312" w:hint="eastAsia"/>
          <w:iCs/>
          <w:sz w:val="30"/>
          <w:szCs w:val="30"/>
        </w:rPr>
        <w:t>销账户</w:t>
      </w:r>
      <w:proofErr w:type="gramEnd"/>
      <w:r w:rsidRPr="0046354C">
        <w:rPr>
          <w:rFonts w:ascii="仿宋_GB2312" w:eastAsia="仿宋_GB2312" w:hint="eastAsia"/>
          <w:iCs/>
          <w:sz w:val="30"/>
          <w:szCs w:val="30"/>
        </w:rPr>
        <w:t>为</w:t>
      </w:r>
      <w:r w:rsidRPr="0046354C">
        <w:rPr>
          <w:rFonts w:ascii="仿宋_GB2312" w:eastAsia="仿宋_GB2312"/>
          <w:iCs/>
          <w:sz w:val="30"/>
          <w:szCs w:val="30"/>
        </w:rPr>
        <w:t>D890</w:t>
      </w:r>
      <w:r>
        <w:rPr>
          <w:rFonts w:ascii="仿宋_GB2312" w:eastAsia="仿宋_GB2312"/>
          <w:iCs/>
          <w:sz w:val="30"/>
          <w:szCs w:val="30"/>
        </w:rPr>
        <w:t>338310</w:t>
      </w:r>
      <w:r>
        <w:rPr>
          <w:rFonts w:ascii="仿宋_GB2312" w:eastAsia="仿宋_GB2312" w:hint="eastAsia"/>
          <w:iCs/>
          <w:sz w:val="30"/>
          <w:szCs w:val="30"/>
        </w:rPr>
        <w:t>；</w:t>
      </w:r>
      <w:r w:rsidRPr="00DC53F8">
        <w:rPr>
          <w:rFonts w:ascii="仿宋_GB2312" w:eastAsia="仿宋_GB2312" w:hint="eastAsia"/>
          <w:iCs/>
          <w:sz w:val="30"/>
          <w:szCs w:val="30"/>
        </w:rPr>
        <w:t>产品二</w:t>
      </w:r>
      <w:proofErr w:type="gramStart"/>
      <w:r w:rsidRPr="00DC53F8">
        <w:rPr>
          <w:rFonts w:ascii="仿宋_GB2312" w:eastAsia="仿宋_GB2312"/>
          <w:iCs/>
          <w:sz w:val="30"/>
          <w:szCs w:val="30"/>
        </w:rPr>
        <w:t>603811</w:t>
      </w:r>
      <w:proofErr w:type="gramEnd"/>
      <w:r w:rsidRPr="00DC53F8">
        <w:rPr>
          <w:rFonts w:ascii="仿宋_GB2312" w:eastAsia="仿宋_GB2312" w:hint="eastAsia"/>
          <w:iCs/>
          <w:sz w:val="30"/>
          <w:szCs w:val="30"/>
        </w:rPr>
        <w:t>主</w:t>
      </w:r>
      <w:r w:rsidRPr="0046354C">
        <w:rPr>
          <w:rFonts w:ascii="仿宋_GB2312" w:eastAsia="仿宋_GB2312" w:hint="eastAsia"/>
          <w:iCs/>
          <w:sz w:val="30"/>
          <w:szCs w:val="30"/>
        </w:rPr>
        <w:t>承销席位是</w:t>
      </w:r>
      <w:r w:rsidRPr="00DC53F8">
        <w:rPr>
          <w:rFonts w:ascii="仿宋_GB2312" w:eastAsia="仿宋_GB2312" w:hint="eastAsia"/>
          <w:iCs/>
          <w:sz w:val="30"/>
          <w:szCs w:val="30"/>
        </w:rPr>
        <w:t>华泰联合</w:t>
      </w:r>
      <w:r w:rsidRPr="0046354C">
        <w:rPr>
          <w:rFonts w:ascii="仿宋_GB2312" w:eastAsia="仿宋_GB2312"/>
          <w:iCs/>
          <w:sz w:val="30"/>
          <w:szCs w:val="30"/>
        </w:rPr>
        <w:t xml:space="preserve"> </w:t>
      </w:r>
      <w:r w:rsidRPr="00DC53F8">
        <w:rPr>
          <w:rFonts w:ascii="仿宋_GB2312" w:eastAsia="仿宋_GB2312"/>
          <w:iCs/>
          <w:sz w:val="30"/>
          <w:szCs w:val="30"/>
        </w:rPr>
        <w:t>22299</w:t>
      </w:r>
      <w:r w:rsidRPr="0046354C">
        <w:rPr>
          <w:rFonts w:ascii="仿宋_GB2312" w:eastAsia="仿宋_GB2312" w:hint="eastAsia"/>
          <w:iCs/>
          <w:sz w:val="30"/>
          <w:szCs w:val="30"/>
        </w:rPr>
        <w:t>，主承</w:t>
      </w:r>
      <w:proofErr w:type="gramStart"/>
      <w:r w:rsidRPr="0046354C">
        <w:rPr>
          <w:rFonts w:ascii="仿宋_GB2312" w:eastAsia="仿宋_GB2312" w:hint="eastAsia"/>
          <w:iCs/>
          <w:sz w:val="30"/>
          <w:szCs w:val="30"/>
        </w:rPr>
        <w:t>销账户</w:t>
      </w:r>
      <w:proofErr w:type="gramEnd"/>
      <w:r w:rsidRPr="0046354C">
        <w:rPr>
          <w:rFonts w:ascii="仿宋_GB2312" w:eastAsia="仿宋_GB2312" w:hint="eastAsia"/>
          <w:iCs/>
          <w:sz w:val="30"/>
          <w:szCs w:val="30"/>
        </w:rPr>
        <w:t>为</w:t>
      </w:r>
      <w:r w:rsidRPr="00DC53F8">
        <w:rPr>
          <w:rFonts w:ascii="仿宋_GB2312" w:eastAsia="仿宋_GB2312"/>
          <w:iCs/>
          <w:sz w:val="30"/>
          <w:szCs w:val="30"/>
        </w:rPr>
        <w:t>D890103919</w:t>
      </w:r>
      <w:r>
        <w:rPr>
          <w:rFonts w:ascii="仿宋_GB2312" w:eastAsia="仿宋_GB2312" w:hint="eastAsia"/>
          <w:iCs/>
          <w:sz w:val="30"/>
          <w:szCs w:val="30"/>
        </w:rPr>
        <w:t>。</w:t>
      </w:r>
      <w:r w:rsidRPr="00DC53F8">
        <w:rPr>
          <w:rFonts w:ascii="仿宋_GB2312" w:eastAsia="仿宋_GB2312" w:hint="eastAsia"/>
          <w:iCs/>
          <w:sz w:val="30"/>
          <w:szCs w:val="30"/>
        </w:rPr>
        <w:t>产品详细参数设置如下：</w:t>
      </w:r>
    </w:p>
    <w:tbl>
      <w:tblPr>
        <w:tblW w:w="4917"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75"/>
        <w:gridCol w:w="1370"/>
        <w:gridCol w:w="1697"/>
        <w:gridCol w:w="1347"/>
        <w:gridCol w:w="1677"/>
        <w:gridCol w:w="1520"/>
      </w:tblGrid>
      <w:tr w:rsidR="00A72B41" w:rsidRPr="00DA1D1C" w:rsidTr="00F83BB2">
        <w:trPr>
          <w:trHeight w:val="290"/>
        </w:trPr>
        <w:tc>
          <w:tcPr>
            <w:tcW w:w="462" w:type="pct"/>
            <w:shd w:val="clear" w:color="auto" w:fill="auto"/>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序号</w:t>
            </w:r>
          </w:p>
        </w:tc>
        <w:tc>
          <w:tcPr>
            <w:tcW w:w="817" w:type="pct"/>
            <w:shd w:val="clear" w:color="auto" w:fill="auto"/>
            <w:noWrap/>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证券代码</w:t>
            </w:r>
          </w:p>
        </w:tc>
        <w:tc>
          <w:tcPr>
            <w:tcW w:w="1012" w:type="pct"/>
            <w:shd w:val="clear" w:color="auto" w:fill="auto"/>
            <w:noWrap/>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证券简称</w:t>
            </w:r>
          </w:p>
        </w:tc>
        <w:tc>
          <w:tcPr>
            <w:tcW w:w="803" w:type="pct"/>
            <w:shd w:val="clear" w:color="auto" w:fill="auto"/>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发行价格</w:t>
            </w:r>
          </w:p>
        </w:tc>
        <w:tc>
          <w:tcPr>
            <w:tcW w:w="1000" w:type="pct"/>
            <w:shd w:val="clear" w:color="auto" w:fill="auto"/>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发行代码</w:t>
            </w:r>
          </w:p>
        </w:tc>
        <w:tc>
          <w:tcPr>
            <w:tcW w:w="907" w:type="pct"/>
            <w:shd w:val="clear" w:color="auto" w:fill="auto"/>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中签数量</w:t>
            </w:r>
          </w:p>
        </w:tc>
      </w:tr>
      <w:tr w:rsidR="00A72B41" w:rsidRPr="00DA1D1C" w:rsidTr="00F83BB2">
        <w:trPr>
          <w:trHeight w:val="290"/>
        </w:trPr>
        <w:tc>
          <w:tcPr>
            <w:tcW w:w="462"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1</w:t>
            </w:r>
          </w:p>
        </w:tc>
        <w:tc>
          <w:tcPr>
            <w:tcW w:w="817" w:type="pct"/>
            <w:shd w:val="clear" w:color="auto" w:fill="auto"/>
            <w:noWrap/>
            <w:vAlign w:val="center"/>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603810</w:t>
            </w:r>
          </w:p>
        </w:tc>
        <w:tc>
          <w:tcPr>
            <w:tcW w:w="1012" w:type="pct"/>
            <w:shd w:val="clear" w:color="auto" w:fill="auto"/>
            <w:noWrap/>
            <w:vAlign w:val="center"/>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中签测</w:t>
            </w:r>
            <w:proofErr w:type="gramStart"/>
            <w:r w:rsidRPr="00DA1D1C">
              <w:rPr>
                <w:rFonts w:ascii="仿宋_GB2312" w:eastAsia="仿宋_GB2312" w:hint="eastAsia"/>
                <w:szCs w:val="21"/>
              </w:rPr>
              <w:t>一</w:t>
            </w:r>
            <w:proofErr w:type="gramEnd"/>
          </w:p>
        </w:tc>
        <w:tc>
          <w:tcPr>
            <w:tcW w:w="803"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2.10</w:t>
            </w:r>
          </w:p>
        </w:tc>
        <w:tc>
          <w:tcPr>
            <w:tcW w:w="1000"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732810</w:t>
            </w:r>
          </w:p>
        </w:tc>
        <w:tc>
          <w:tcPr>
            <w:tcW w:w="907"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1000股</w:t>
            </w:r>
          </w:p>
        </w:tc>
      </w:tr>
      <w:tr w:rsidR="00A72B41" w:rsidRPr="00DA1D1C" w:rsidTr="00F83BB2">
        <w:trPr>
          <w:trHeight w:val="290"/>
        </w:trPr>
        <w:tc>
          <w:tcPr>
            <w:tcW w:w="462"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lastRenderedPageBreak/>
              <w:t>2</w:t>
            </w:r>
          </w:p>
        </w:tc>
        <w:tc>
          <w:tcPr>
            <w:tcW w:w="817" w:type="pct"/>
            <w:shd w:val="clear" w:color="auto" w:fill="auto"/>
            <w:noWrap/>
            <w:vAlign w:val="center"/>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603811</w:t>
            </w:r>
          </w:p>
        </w:tc>
        <w:tc>
          <w:tcPr>
            <w:tcW w:w="1012" w:type="pct"/>
            <w:shd w:val="clear" w:color="auto" w:fill="auto"/>
            <w:noWrap/>
            <w:vAlign w:val="center"/>
          </w:tcPr>
          <w:p w:rsidR="00A72B41" w:rsidRPr="00DA1D1C" w:rsidRDefault="00A72B41" w:rsidP="00F83BB2">
            <w:pPr>
              <w:widowControl/>
              <w:jc w:val="center"/>
              <w:rPr>
                <w:rFonts w:ascii="仿宋_GB2312" w:eastAsia="仿宋_GB2312" w:hint="eastAsia"/>
                <w:szCs w:val="21"/>
              </w:rPr>
            </w:pPr>
            <w:proofErr w:type="gramStart"/>
            <w:r w:rsidRPr="00DA1D1C">
              <w:rPr>
                <w:rFonts w:ascii="仿宋_GB2312" w:eastAsia="仿宋_GB2312" w:hint="eastAsia"/>
                <w:szCs w:val="21"/>
              </w:rPr>
              <w:t>中签测二</w:t>
            </w:r>
            <w:proofErr w:type="gramEnd"/>
          </w:p>
        </w:tc>
        <w:tc>
          <w:tcPr>
            <w:tcW w:w="803"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2.20</w:t>
            </w:r>
          </w:p>
        </w:tc>
        <w:tc>
          <w:tcPr>
            <w:tcW w:w="1000"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732811</w:t>
            </w:r>
          </w:p>
        </w:tc>
        <w:tc>
          <w:tcPr>
            <w:tcW w:w="907"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1000股</w:t>
            </w:r>
          </w:p>
        </w:tc>
      </w:tr>
    </w:tbl>
    <w:p w:rsidR="00A72B41" w:rsidRPr="00DA1D1C" w:rsidRDefault="00A72B41" w:rsidP="00A72B41">
      <w:pPr>
        <w:spacing w:line="56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（四）</w:t>
      </w:r>
      <w:r w:rsidRPr="00DA1D1C">
        <w:rPr>
          <w:rFonts w:ascii="仿宋_GB2312" w:eastAsia="仿宋_GB2312"/>
          <w:b/>
          <w:iCs/>
          <w:sz w:val="30"/>
          <w:szCs w:val="30"/>
        </w:rPr>
        <w:t>T+3</w:t>
      </w:r>
      <w:r w:rsidRPr="00DA1D1C">
        <w:rPr>
          <w:rFonts w:ascii="仿宋_GB2312" w:eastAsia="仿宋_GB2312" w:hint="eastAsia"/>
          <w:b/>
          <w:iCs/>
          <w:sz w:val="30"/>
          <w:szCs w:val="30"/>
        </w:rPr>
        <w:t>放弃认购测试安排</w:t>
      </w:r>
    </w:p>
    <w:p w:rsidR="00A72B41" w:rsidRDefault="00A72B41" w:rsidP="00A72B41">
      <w:pPr>
        <w:spacing w:line="560" w:lineRule="exact"/>
        <w:ind w:firstLineChars="200" w:firstLine="600"/>
        <w:rPr>
          <w:rFonts w:ascii="仿宋_GB2312" w:eastAsia="仿宋_GB2312"/>
          <w:iCs/>
          <w:sz w:val="30"/>
          <w:szCs w:val="30"/>
        </w:rPr>
      </w:pPr>
      <w:r w:rsidRPr="00521A71">
        <w:rPr>
          <w:rFonts w:ascii="仿宋_GB2312" w:eastAsia="仿宋_GB2312" w:hint="eastAsia"/>
          <w:color w:val="000000"/>
          <w:sz w:val="30"/>
          <w:szCs w:val="30"/>
        </w:rPr>
        <w:t>中国结算</w:t>
      </w:r>
      <w:r>
        <w:rPr>
          <w:rFonts w:ascii="仿宋_GB2312" w:eastAsia="仿宋_GB2312" w:hint="eastAsia"/>
          <w:color w:val="000000"/>
          <w:sz w:val="30"/>
          <w:szCs w:val="30"/>
        </w:rPr>
        <w:t>上海</w:t>
      </w:r>
      <w:r w:rsidRPr="00521A71">
        <w:rPr>
          <w:rFonts w:ascii="仿宋_GB2312" w:eastAsia="仿宋_GB2312" w:hint="eastAsia"/>
          <w:color w:val="000000"/>
          <w:sz w:val="30"/>
          <w:szCs w:val="30"/>
        </w:rPr>
        <w:t>分公司安排</w:t>
      </w:r>
      <w:r>
        <w:rPr>
          <w:rFonts w:ascii="仿宋_GB2312" w:eastAsia="仿宋_GB2312"/>
          <w:color w:val="000000"/>
          <w:sz w:val="30"/>
          <w:szCs w:val="30"/>
        </w:rPr>
        <w:t>1</w:t>
      </w:r>
      <w:r>
        <w:rPr>
          <w:rFonts w:ascii="仿宋_GB2312" w:eastAsia="仿宋_GB2312" w:hint="eastAsia"/>
          <w:color w:val="000000"/>
          <w:sz w:val="30"/>
          <w:szCs w:val="30"/>
        </w:rPr>
        <w:t>只</w:t>
      </w:r>
      <w:r w:rsidRPr="00521A71">
        <w:rPr>
          <w:rFonts w:ascii="仿宋_GB2312" w:eastAsia="仿宋_GB2312" w:hint="eastAsia"/>
          <w:color w:val="000000"/>
          <w:sz w:val="30"/>
          <w:szCs w:val="30"/>
        </w:rPr>
        <w:t>证券的中签数据</w:t>
      </w:r>
      <w:proofErr w:type="gramStart"/>
      <w:r w:rsidRPr="00521A71">
        <w:rPr>
          <w:rFonts w:ascii="仿宋_GB2312" w:eastAsia="仿宋_GB2312" w:hint="eastAsia"/>
          <w:color w:val="000000"/>
          <w:sz w:val="30"/>
          <w:szCs w:val="30"/>
        </w:rPr>
        <w:t>供</w:t>
      </w:r>
      <w:r>
        <w:rPr>
          <w:rFonts w:ascii="仿宋_GB2312" w:eastAsia="仿宋_GB2312" w:hint="eastAsia"/>
          <w:color w:val="000000"/>
          <w:sz w:val="30"/>
          <w:szCs w:val="30"/>
        </w:rPr>
        <w:t>参与</w:t>
      </w:r>
      <w:proofErr w:type="gramEnd"/>
      <w:r>
        <w:rPr>
          <w:rFonts w:ascii="仿宋_GB2312" w:eastAsia="仿宋_GB2312" w:hint="eastAsia"/>
          <w:color w:val="000000"/>
          <w:sz w:val="30"/>
          <w:szCs w:val="30"/>
        </w:rPr>
        <w:t>人</w:t>
      </w:r>
      <w:r w:rsidRPr="00521A71">
        <w:rPr>
          <w:rFonts w:ascii="仿宋_GB2312" w:eastAsia="仿宋_GB2312" w:hint="eastAsia"/>
          <w:color w:val="000000"/>
          <w:sz w:val="30"/>
          <w:szCs w:val="30"/>
        </w:rPr>
        <w:t>进行</w:t>
      </w:r>
      <w:r>
        <w:rPr>
          <w:rFonts w:ascii="仿宋_GB2312" w:eastAsia="仿宋_GB2312" w:hint="eastAsia"/>
          <w:color w:val="000000"/>
          <w:sz w:val="30"/>
          <w:szCs w:val="30"/>
        </w:rPr>
        <w:t>放弃认购</w:t>
      </w:r>
      <w:r w:rsidRPr="00521A71">
        <w:rPr>
          <w:rFonts w:ascii="仿宋_GB2312" w:eastAsia="仿宋_GB2312" w:hint="eastAsia"/>
          <w:color w:val="000000"/>
          <w:sz w:val="30"/>
          <w:szCs w:val="30"/>
        </w:rPr>
        <w:t>申报</w:t>
      </w:r>
      <w:r>
        <w:rPr>
          <w:rFonts w:ascii="仿宋_GB2312" w:eastAsia="仿宋_GB2312" w:hint="eastAsia"/>
          <w:color w:val="000000"/>
          <w:sz w:val="30"/>
          <w:szCs w:val="30"/>
        </w:rPr>
        <w:t>。</w:t>
      </w:r>
      <w:r>
        <w:rPr>
          <w:rFonts w:ascii="仿宋_GB2312" w:eastAsia="仿宋_GB2312" w:hint="eastAsia"/>
          <w:iCs/>
          <w:sz w:val="30"/>
          <w:szCs w:val="30"/>
        </w:rPr>
        <w:t>该只新股放弃认购的模拟测试数据是以</w:t>
      </w:r>
      <w:smartTag w:uri="urn:schemas-microsoft-com:office:smarttags" w:element="chsdate">
        <w:smartTagPr>
          <w:attr w:name="Year" w:val="2015"/>
          <w:attr w:name="Month" w:val="12"/>
          <w:attr w:name="Day" w:val="31"/>
          <w:attr w:name="IsLunarDate" w:val="False"/>
          <w:attr w:name="IsROCDate" w:val="False"/>
        </w:smartTagPr>
        <w:r w:rsidRPr="00521A71">
          <w:rPr>
            <w:rFonts w:ascii="仿宋_GB2312" w:eastAsia="仿宋_GB2312"/>
            <w:iCs/>
            <w:sz w:val="30"/>
            <w:szCs w:val="30"/>
          </w:rPr>
          <w:t>2015</w:t>
        </w:r>
        <w:r w:rsidRPr="00521A71">
          <w:rPr>
            <w:rFonts w:ascii="仿宋_GB2312" w:eastAsia="仿宋_GB2312" w:hint="eastAsia"/>
            <w:iCs/>
            <w:sz w:val="30"/>
            <w:szCs w:val="30"/>
          </w:rPr>
          <w:t>年</w:t>
        </w:r>
        <w:r w:rsidRPr="00521A71">
          <w:rPr>
            <w:rFonts w:ascii="仿宋_GB2312" w:eastAsia="仿宋_GB2312"/>
            <w:iCs/>
            <w:sz w:val="30"/>
            <w:szCs w:val="30"/>
          </w:rPr>
          <w:t>12</w:t>
        </w:r>
        <w:r w:rsidRPr="00521A71">
          <w:rPr>
            <w:rFonts w:ascii="仿宋_GB2312" w:eastAsia="仿宋_GB2312" w:hint="eastAsia"/>
            <w:iCs/>
            <w:sz w:val="30"/>
            <w:szCs w:val="30"/>
          </w:rPr>
          <w:t>月</w:t>
        </w:r>
        <w:r>
          <w:rPr>
            <w:rFonts w:ascii="仿宋_GB2312" w:eastAsia="仿宋_GB2312"/>
            <w:iCs/>
            <w:sz w:val="30"/>
            <w:szCs w:val="30"/>
          </w:rPr>
          <w:t>31</w:t>
        </w:r>
        <w:r>
          <w:rPr>
            <w:rFonts w:ascii="仿宋_GB2312" w:eastAsia="仿宋_GB2312" w:hint="eastAsia"/>
            <w:iCs/>
            <w:sz w:val="30"/>
            <w:szCs w:val="30"/>
          </w:rPr>
          <w:t>日</w:t>
        </w:r>
      </w:smartTag>
      <w:r>
        <w:rPr>
          <w:rFonts w:ascii="仿宋_GB2312" w:eastAsia="仿宋_GB2312" w:hint="eastAsia"/>
          <w:iCs/>
          <w:sz w:val="30"/>
          <w:szCs w:val="30"/>
        </w:rPr>
        <w:t>闭市后中国石化</w:t>
      </w:r>
      <w:r w:rsidRPr="00521A71">
        <w:rPr>
          <w:rFonts w:ascii="仿宋_GB2312" w:eastAsia="仿宋_GB2312" w:hint="eastAsia"/>
          <w:iCs/>
          <w:sz w:val="30"/>
          <w:szCs w:val="30"/>
        </w:rPr>
        <w:t>（</w:t>
      </w:r>
      <w:r>
        <w:rPr>
          <w:rFonts w:ascii="仿宋_GB2312" w:eastAsia="仿宋_GB2312"/>
          <w:iCs/>
          <w:sz w:val="30"/>
          <w:szCs w:val="30"/>
        </w:rPr>
        <w:t>600028</w:t>
      </w:r>
      <w:r w:rsidRPr="00521A71">
        <w:rPr>
          <w:rFonts w:ascii="仿宋_GB2312" w:eastAsia="仿宋_GB2312" w:hint="eastAsia"/>
          <w:iCs/>
          <w:sz w:val="30"/>
          <w:szCs w:val="30"/>
        </w:rPr>
        <w:t>）的持仓和指定交易关系为准，每个持有该股票且有指定交易关系的证券账户</w:t>
      </w:r>
      <w:r>
        <w:rPr>
          <w:rFonts w:ascii="仿宋_GB2312" w:eastAsia="仿宋_GB2312" w:hint="eastAsia"/>
          <w:iCs/>
          <w:sz w:val="30"/>
          <w:szCs w:val="30"/>
        </w:rPr>
        <w:t>每只证券</w:t>
      </w:r>
      <w:r w:rsidRPr="00521A71">
        <w:rPr>
          <w:rFonts w:ascii="仿宋_GB2312" w:eastAsia="仿宋_GB2312" w:hint="eastAsia"/>
          <w:iCs/>
          <w:sz w:val="30"/>
          <w:szCs w:val="30"/>
        </w:rPr>
        <w:t>中签</w:t>
      </w:r>
      <w:r>
        <w:rPr>
          <w:rFonts w:ascii="仿宋_GB2312" w:eastAsia="仿宋_GB2312"/>
          <w:iCs/>
          <w:sz w:val="30"/>
          <w:szCs w:val="30"/>
        </w:rPr>
        <w:t>2</w:t>
      </w:r>
      <w:r w:rsidRPr="00521A71">
        <w:rPr>
          <w:rFonts w:ascii="仿宋_GB2312" w:eastAsia="仿宋_GB2312"/>
          <w:iCs/>
          <w:sz w:val="30"/>
          <w:szCs w:val="30"/>
        </w:rPr>
        <w:t>000</w:t>
      </w:r>
      <w:r w:rsidRPr="00521A71">
        <w:rPr>
          <w:rFonts w:ascii="仿宋_GB2312" w:eastAsia="仿宋_GB2312" w:hint="eastAsia"/>
          <w:iCs/>
          <w:sz w:val="30"/>
          <w:szCs w:val="30"/>
        </w:rPr>
        <w:t>股</w:t>
      </w:r>
      <w:r>
        <w:rPr>
          <w:rFonts w:ascii="仿宋_GB2312" w:eastAsia="仿宋_GB2312" w:hint="eastAsia"/>
          <w:iCs/>
          <w:sz w:val="30"/>
          <w:szCs w:val="30"/>
        </w:rPr>
        <w:t>。</w:t>
      </w:r>
      <w:r w:rsidRPr="00521A71">
        <w:rPr>
          <w:rFonts w:ascii="仿宋_GB2312" w:eastAsia="仿宋_GB2312" w:hint="eastAsia"/>
          <w:iCs/>
          <w:sz w:val="30"/>
          <w:szCs w:val="30"/>
        </w:rPr>
        <w:t>请各参测</w:t>
      </w:r>
      <w:r>
        <w:rPr>
          <w:rFonts w:ascii="仿宋_GB2312" w:eastAsia="仿宋_GB2312" w:hint="eastAsia"/>
          <w:iCs/>
          <w:sz w:val="30"/>
          <w:szCs w:val="30"/>
        </w:rPr>
        <w:t>结算参与人</w:t>
      </w:r>
      <w:r w:rsidRPr="00521A71">
        <w:rPr>
          <w:rFonts w:ascii="仿宋_GB2312" w:eastAsia="仿宋_GB2312" w:hint="eastAsia"/>
          <w:iCs/>
          <w:sz w:val="30"/>
          <w:szCs w:val="30"/>
        </w:rPr>
        <w:t>做好相关</w:t>
      </w:r>
      <w:r>
        <w:rPr>
          <w:rFonts w:ascii="仿宋_GB2312" w:eastAsia="仿宋_GB2312" w:hint="eastAsia"/>
          <w:iCs/>
          <w:sz w:val="30"/>
          <w:szCs w:val="30"/>
        </w:rPr>
        <w:t>证券</w:t>
      </w:r>
      <w:r w:rsidRPr="00521A71">
        <w:rPr>
          <w:rFonts w:ascii="仿宋_GB2312" w:eastAsia="仿宋_GB2312" w:hint="eastAsia"/>
          <w:iCs/>
          <w:sz w:val="30"/>
          <w:szCs w:val="30"/>
        </w:rPr>
        <w:t>账户、专用中签股份的初始化工作，并通过以上安排做好放弃</w:t>
      </w:r>
      <w:r>
        <w:rPr>
          <w:rFonts w:ascii="仿宋_GB2312" w:eastAsia="仿宋_GB2312" w:hint="eastAsia"/>
          <w:iCs/>
          <w:sz w:val="30"/>
          <w:szCs w:val="30"/>
        </w:rPr>
        <w:t>认购</w:t>
      </w:r>
      <w:r w:rsidRPr="00521A71">
        <w:rPr>
          <w:rFonts w:ascii="仿宋_GB2312" w:eastAsia="仿宋_GB2312" w:hint="eastAsia"/>
          <w:iCs/>
          <w:sz w:val="30"/>
          <w:szCs w:val="30"/>
        </w:rPr>
        <w:t>申报工作。</w:t>
      </w:r>
    </w:p>
    <w:p w:rsidR="00A72B41" w:rsidRDefault="00A72B41" w:rsidP="00A72B41">
      <w:pPr>
        <w:spacing w:line="560" w:lineRule="exact"/>
        <w:ind w:firstLineChars="200" w:firstLine="600"/>
        <w:rPr>
          <w:rFonts w:ascii="仿宋_GB2312" w:eastAsia="仿宋_GB2312"/>
          <w:iCs/>
          <w:sz w:val="30"/>
          <w:szCs w:val="30"/>
        </w:rPr>
      </w:pPr>
      <w:r>
        <w:rPr>
          <w:rFonts w:ascii="仿宋_GB2312" w:eastAsia="仿宋_GB2312" w:hint="eastAsia"/>
          <w:iCs/>
          <w:sz w:val="30"/>
          <w:szCs w:val="30"/>
        </w:rPr>
        <w:t>在测试当日</w:t>
      </w:r>
      <w:proofErr w:type="gramStart"/>
      <w:r>
        <w:rPr>
          <w:rFonts w:ascii="仿宋_GB2312" w:eastAsia="仿宋_GB2312" w:hint="eastAsia"/>
          <w:iCs/>
          <w:sz w:val="30"/>
          <w:szCs w:val="30"/>
        </w:rPr>
        <w:t>日</w:t>
      </w:r>
      <w:proofErr w:type="gramEnd"/>
      <w:r>
        <w:rPr>
          <w:rFonts w:ascii="仿宋_GB2312" w:eastAsia="仿宋_GB2312" w:hint="eastAsia"/>
          <w:iCs/>
          <w:sz w:val="30"/>
          <w:szCs w:val="30"/>
        </w:rPr>
        <w:t>终，中国结算上海分公司在日</w:t>
      </w:r>
      <w:proofErr w:type="gramStart"/>
      <w:r>
        <w:rPr>
          <w:rFonts w:ascii="仿宋_GB2312" w:eastAsia="仿宋_GB2312" w:hint="eastAsia"/>
          <w:iCs/>
          <w:sz w:val="30"/>
          <w:szCs w:val="30"/>
        </w:rPr>
        <w:t>终登记</w:t>
      </w:r>
      <w:proofErr w:type="gramEnd"/>
      <w:r>
        <w:rPr>
          <w:rFonts w:ascii="仿宋_GB2312" w:eastAsia="仿宋_GB2312" w:hint="eastAsia"/>
          <w:iCs/>
          <w:sz w:val="30"/>
          <w:szCs w:val="30"/>
        </w:rPr>
        <w:t>结算数据中发送</w:t>
      </w:r>
      <w:r>
        <w:rPr>
          <w:rFonts w:ascii="仿宋_GB2312" w:eastAsia="仿宋_GB2312"/>
          <w:iCs/>
          <w:sz w:val="30"/>
          <w:szCs w:val="30"/>
        </w:rPr>
        <w:t>1</w:t>
      </w:r>
      <w:r>
        <w:rPr>
          <w:rFonts w:ascii="仿宋_GB2312" w:eastAsia="仿宋_GB2312" w:hint="eastAsia"/>
          <w:iCs/>
          <w:sz w:val="30"/>
          <w:szCs w:val="30"/>
        </w:rPr>
        <w:t>只新股的</w:t>
      </w:r>
      <w:r>
        <w:rPr>
          <w:rFonts w:ascii="仿宋_GB2312" w:eastAsia="仿宋_GB2312" w:cs="仿宋_GB2312" w:hint="eastAsia"/>
          <w:sz w:val="30"/>
          <w:szCs w:val="30"/>
        </w:rPr>
        <w:t>认购资金交收和新股股份登记数据</w:t>
      </w:r>
      <w:r>
        <w:rPr>
          <w:rFonts w:ascii="仿宋_GB2312" w:eastAsia="仿宋_GB2312" w:hint="eastAsia"/>
          <w:iCs/>
          <w:sz w:val="30"/>
          <w:szCs w:val="30"/>
        </w:rPr>
        <w:t>，请各结算参与人据此进行登记结算处理。</w:t>
      </w:r>
    </w:p>
    <w:p w:rsidR="00A72B41" w:rsidRPr="00521A71" w:rsidRDefault="00A72B41" w:rsidP="00A72B41">
      <w:pPr>
        <w:spacing w:line="560" w:lineRule="exact"/>
        <w:ind w:firstLineChars="200" w:firstLine="600"/>
        <w:rPr>
          <w:rFonts w:ascii="仿宋_GB2312" w:eastAsia="仿宋_GB2312"/>
          <w:color w:val="000000"/>
          <w:sz w:val="30"/>
          <w:szCs w:val="30"/>
        </w:rPr>
      </w:pPr>
      <w:r w:rsidRPr="0046354C">
        <w:rPr>
          <w:rFonts w:ascii="仿宋_GB2312" w:eastAsia="仿宋_GB2312" w:hint="eastAsia"/>
          <w:sz w:val="30"/>
          <w:szCs w:val="30"/>
        </w:rPr>
        <w:t>本次</w:t>
      </w:r>
      <w:r>
        <w:rPr>
          <w:rFonts w:ascii="仿宋_GB2312" w:eastAsia="仿宋_GB2312" w:hint="eastAsia"/>
          <w:sz w:val="30"/>
          <w:szCs w:val="30"/>
        </w:rPr>
        <w:t>测试中所使用的</w:t>
      </w:r>
      <w:r>
        <w:rPr>
          <w:rFonts w:ascii="仿宋_GB2312" w:eastAsia="仿宋_GB2312"/>
          <w:sz w:val="30"/>
          <w:szCs w:val="30"/>
        </w:rPr>
        <w:t>T+3</w:t>
      </w:r>
      <w:r>
        <w:rPr>
          <w:rFonts w:ascii="仿宋_GB2312" w:eastAsia="仿宋_GB2312" w:hint="eastAsia"/>
          <w:sz w:val="30"/>
          <w:szCs w:val="30"/>
        </w:rPr>
        <w:t>日的</w:t>
      </w:r>
      <w:r w:rsidRPr="0046354C">
        <w:rPr>
          <w:rFonts w:ascii="仿宋_GB2312" w:eastAsia="仿宋_GB2312" w:hint="eastAsia"/>
          <w:sz w:val="30"/>
          <w:szCs w:val="30"/>
        </w:rPr>
        <w:t>新股</w:t>
      </w:r>
      <w:r>
        <w:rPr>
          <w:rFonts w:ascii="仿宋_GB2312" w:eastAsia="仿宋_GB2312" w:hint="eastAsia"/>
          <w:sz w:val="30"/>
          <w:szCs w:val="30"/>
        </w:rPr>
        <w:t>放弃认购的</w:t>
      </w:r>
      <w:r w:rsidRPr="0046354C">
        <w:rPr>
          <w:rFonts w:ascii="仿宋_GB2312" w:eastAsia="仿宋_GB2312" w:hint="eastAsia"/>
          <w:sz w:val="30"/>
          <w:szCs w:val="30"/>
        </w:rPr>
        <w:t>产品，</w:t>
      </w:r>
      <w:r w:rsidRPr="0046354C">
        <w:rPr>
          <w:rFonts w:ascii="仿宋_GB2312" w:eastAsia="仿宋_GB2312" w:hint="eastAsia"/>
          <w:iCs/>
          <w:sz w:val="30"/>
          <w:szCs w:val="30"/>
        </w:rPr>
        <w:t>主承销席位是国泰君安</w:t>
      </w:r>
      <w:r w:rsidRPr="0046354C">
        <w:rPr>
          <w:rFonts w:ascii="仿宋_GB2312" w:eastAsia="仿宋_GB2312"/>
          <w:iCs/>
          <w:sz w:val="30"/>
          <w:szCs w:val="30"/>
        </w:rPr>
        <w:t xml:space="preserve"> </w:t>
      </w:r>
      <w:r>
        <w:rPr>
          <w:rFonts w:ascii="仿宋_GB2312" w:eastAsia="仿宋_GB2312"/>
          <w:iCs/>
          <w:sz w:val="30"/>
          <w:szCs w:val="30"/>
        </w:rPr>
        <w:t>21022</w:t>
      </w:r>
      <w:r w:rsidRPr="0046354C">
        <w:rPr>
          <w:rFonts w:ascii="仿宋_GB2312" w:eastAsia="仿宋_GB2312" w:hint="eastAsia"/>
          <w:iCs/>
          <w:sz w:val="30"/>
          <w:szCs w:val="30"/>
        </w:rPr>
        <w:t>，主承</w:t>
      </w:r>
      <w:proofErr w:type="gramStart"/>
      <w:r w:rsidRPr="0046354C">
        <w:rPr>
          <w:rFonts w:ascii="仿宋_GB2312" w:eastAsia="仿宋_GB2312" w:hint="eastAsia"/>
          <w:iCs/>
          <w:sz w:val="30"/>
          <w:szCs w:val="30"/>
        </w:rPr>
        <w:t>销账户</w:t>
      </w:r>
      <w:proofErr w:type="gramEnd"/>
      <w:r w:rsidRPr="0046354C">
        <w:rPr>
          <w:rFonts w:ascii="仿宋_GB2312" w:eastAsia="仿宋_GB2312" w:hint="eastAsia"/>
          <w:iCs/>
          <w:sz w:val="30"/>
          <w:szCs w:val="30"/>
        </w:rPr>
        <w:t>为</w:t>
      </w:r>
      <w:r w:rsidRPr="0046354C">
        <w:rPr>
          <w:rFonts w:ascii="仿宋_GB2312" w:eastAsia="仿宋_GB2312"/>
          <w:iCs/>
          <w:sz w:val="30"/>
          <w:szCs w:val="30"/>
        </w:rPr>
        <w:t>D890</w:t>
      </w:r>
      <w:r>
        <w:rPr>
          <w:rFonts w:ascii="仿宋_GB2312" w:eastAsia="仿宋_GB2312"/>
          <w:iCs/>
          <w:sz w:val="30"/>
          <w:szCs w:val="30"/>
        </w:rPr>
        <w:t>338310</w:t>
      </w:r>
      <w:r w:rsidRPr="0046354C">
        <w:rPr>
          <w:rFonts w:ascii="仿宋_GB2312" w:eastAsia="仿宋_GB2312" w:hint="eastAsia"/>
          <w:iCs/>
          <w:sz w:val="30"/>
          <w:szCs w:val="30"/>
        </w:rPr>
        <w:t>，</w:t>
      </w:r>
      <w:r w:rsidRPr="0046354C">
        <w:rPr>
          <w:rFonts w:ascii="仿宋_GB2312" w:eastAsia="仿宋_GB2312" w:hint="eastAsia"/>
          <w:sz w:val="30"/>
          <w:szCs w:val="30"/>
        </w:rPr>
        <w:t>产品详细参数设置如下：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1393"/>
        <w:gridCol w:w="1426"/>
        <w:gridCol w:w="1298"/>
        <w:gridCol w:w="1298"/>
        <w:gridCol w:w="3113"/>
      </w:tblGrid>
      <w:tr w:rsidR="00A72B41" w:rsidRPr="00DA1D1C" w:rsidTr="00F83BB2">
        <w:trPr>
          <w:trHeight w:val="285"/>
        </w:trPr>
        <w:tc>
          <w:tcPr>
            <w:tcW w:w="817" w:type="pct"/>
            <w:shd w:val="clear" w:color="auto" w:fill="auto"/>
            <w:noWrap/>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证券代码</w:t>
            </w:r>
          </w:p>
        </w:tc>
        <w:tc>
          <w:tcPr>
            <w:tcW w:w="836" w:type="pct"/>
            <w:shd w:val="clear" w:color="auto" w:fill="auto"/>
            <w:noWrap/>
            <w:vAlign w:val="center"/>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证券简称</w:t>
            </w:r>
          </w:p>
        </w:tc>
        <w:tc>
          <w:tcPr>
            <w:tcW w:w="761" w:type="pct"/>
            <w:shd w:val="clear" w:color="auto" w:fill="auto"/>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发行代码</w:t>
            </w:r>
          </w:p>
        </w:tc>
        <w:tc>
          <w:tcPr>
            <w:tcW w:w="761" w:type="pct"/>
            <w:shd w:val="clear" w:color="auto" w:fill="auto"/>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发行价格</w:t>
            </w:r>
          </w:p>
        </w:tc>
        <w:tc>
          <w:tcPr>
            <w:tcW w:w="1825" w:type="pct"/>
            <w:shd w:val="clear" w:color="auto" w:fill="auto"/>
          </w:tcPr>
          <w:p w:rsidR="00A72B41" w:rsidRPr="00DA1D1C" w:rsidRDefault="00A72B41" w:rsidP="00F83BB2">
            <w:pPr>
              <w:widowControl/>
              <w:jc w:val="center"/>
              <w:rPr>
                <w:rFonts w:ascii="仿宋_GB2312" w:eastAsia="仿宋_GB2312" w:hint="eastAsia"/>
                <w:b/>
                <w:szCs w:val="21"/>
              </w:rPr>
            </w:pPr>
            <w:r w:rsidRPr="00DA1D1C">
              <w:rPr>
                <w:rFonts w:ascii="仿宋_GB2312" w:eastAsia="仿宋_GB2312" w:hint="eastAsia"/>
                <w:b/>
                <w:szCs w:val="21"/>
              </w:rPr>
              <w:t>放弃认购申报时间</w:t>
            </w:r>
          </w:p>
        </w:tc>
      </w:tr>
      <w:tr w:rsidR="00A72B41" w:rsidRPr="00DA1D1C" w:rsidTr="00F83BB2">
        <w:trPr>
          <w:trHeight w:val="285"/>
        </w:trPr>
        <w:tc>
          <w:tcPr>
            <w:tcW w:w="817" w:type="pct"/>
            <w:shd w:val="clear" w:color="auto" w:fill="auto"/>
            <w:noWrap/>
            <w:vAlign w:val="center"/>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603812</w:t>
            </w:r>
          </w:p>
        </w:tc>
        <w:tc>
          <w:tcPr>
            <w:tcW w:w="836" w:type="pct"/>
            <w:shd w:val="clear" w:color="auto" w:fill="auto"/>
            <w:noWrap/>
            <w:vAlign w:val="center"/>
          </w:tcPr>
          <w:p w:rsidR="00A72B41" w:rsidRPr="00DA1D1C" w:rsidRDefault="00A72B41" w:rsidP="00F83BB2">
            <w:pPr>
              <w:widowControl/>
              <w:jc w:val="center"/>
              <w:rPr>
                <w:rFonts w:ascii="仿宋_GB2312" w:eastAsia="仿宋_GB2312" w:hint="eastAsia"/>
                <w:szCs w:val="21"/>
              </w:rPr>
            </w:pPr>
            <w:proofErr w:type="gramStart"/>
            <w:r w:rsidRPr="00DA1D1C">
              <w:rPr>
                <w:rFonts w:ascii="仿宋_GB2312" w:eastAsia="仿宋_GB2312" w:hint="eastAsia"/>
                <w:szCs w:val="21"/>
              </w:rPr>
              <w:t>弃配测</w:t>
            </w:r>
            <w:proofErr w:type="gramEnd"/>
            <w:r w:rsidRPr="00DA1D1C">
              <w:rPr>
                <w:rFonts w:ascii="仿宋_GB2312" w:eastAsia="仿宋_GB2312" w:hint="eastAsia"/>
                <w:szCs w:val="21"/>
              </w:rPr>
              <w:t>1</w:t>
            </w:r>
          </w:p>
        </w:tc>
        <w:tc>
          <w:tcPr>
            <w:tcW w:w="761"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732812</w:t>
            </w:r>
          </w:p>
        </w:tc>
        <w:tc>
          <w:tcPr>
            <w:tcW w:w="761" w:type="pct"/>
            <w:shd w:val="clear" w:color="auto" w:fill="auto"/>
          </w:tcPr>
          <w:p w:rsidR="00A72B41" w:rsidRPr="00DA1D1C" w:rsidRDefault="00A72B41" w:rsidP="00F83BB2">
            <w:pPr>
              <w:widowControl/>
              <w:jc w:val="center"/>
              <w:rPr>
                <w:rFonts w:ascii="仿宋_GB2312" w:eastAsia="仿宋_GB2312" w:hint="eastAsia"/>
                <w:szCs w:val="21"/>
              </w:rPr>
            </w:pPr>
            <w:r w:rsidRPr="00DA1D1C">
              <w:rPr>
                <w:rFonts w:ascii="仿宋_GB2312" w:eastAsia="仿宋_GB2312" w:hint="eastAsia"/>
                <w:szCs w:val="21"/>
              </w:rPr>
              <w:t>2.1元</w:t>
            </w:r>
          </w:p>
        </w:tc>
        <w:tc>
          <w:tcPr>
            <w:tcW w:w="1825" w:type="pct"/>
            <w:shd w:val="clear" w:color="auto" w:fill="auto"/>
          </w:tcPr>
          <w:p w:rsidR="00A72B41" w:rsidRPr="00DA1D1C" w:rsidRDefault="00A72B41" w:rsidP="00F83BB2">
            <w:pPr>
              <w:widowControl/>
              <w:jc w:val="center"/>
              <w:rPr>
                <w:rFonts w:ascii="仿宋_GB2312" w:eastAsia="仿宋_GB2312" w:hint="eastAsia"/>
                <w:szCs w:val="21"/>
              </w:rPr>
            </w:pPr>
            <w:smartTag w:uri="urn:schemas-microsoft-com:office:smarttags" w:element="chsdate">
              <w:smartTagPr>
                <w:attr w:name="Year" w:val="2015"/>
                <w:attr w:name="Month" w:val="1"/>
                <w:attr w:name="Day" w:val="1"/>
                <w:attr w:name="IsLunarDate" w:val="False"/>
                <w:attr w:name="IsROCDate" w:val="False"/>
              </w:smartTagPr>
              <w:r w:rsidRPr="00DA1D1C">
                <w:rPr>
                  <w:rFonts w:ascii="仿宋_GB2312" w:eastAsia="仿宋_GB2312" w:hint="eastAsia"/>
                  <w:szCs w:val="21"/>
                </w:rPr>
                <w:t>1月1日</w:t>
              </w:r>
            </w:smartTag>
            <w:r w:rsidRPr="00DA1D1C">
              <w:rPr>
                <w:rFonts w:ascii="仿宋_GB2312" w:eastAsia="仿宋_GB2312" w:hint="eastAsia"/>
                <w:szCs w:val="21"/>
              </w:rPr>
              <w:t>9:30-11:30</w:t>
            </w:r>
          </w:p>
        </w:tc>
      </w:tr>
    </w:tbl>
    <w:p w:rsidR="00A72B41" w:rsidRPr="00DA1D1C" w:rsidRDefault="00A72B41" w:rsidP="00A72B41">
      <w:pPr>
        <w:spacing w:line="54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（五）</w:t>
      </w:r>
      <w:r w:rsidRPr="00DA1D1C">
        <w:rPr>
          <w:rFonts w:ascii="仿宋_GB2312" w:eastAsia="仿宋_GB2312"/>
          <w:b/>
          <w:iCs/>
          <w:sz w:val="30"/>
          <w:szCs w:val="30"/>
        </w:rPr>
        <w:t>ZQY</w:t>
      </w:r>
      <w:r w:rsidRPr="00DA1D1C">
        <w:rPr>
          <w:rFonts w:ascii="仿宋_GB2312" w:eastAsia="仿宋_GB2312" w:hint="eastAsia"/>
          <w:b/>
          <w:iCs/>
          <w:sz w:val="30"/>
          <w:szCs w:val="30"/>
        </w:rPr>
        <w:t>文件的取得</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参测会员</w:t>
      </w:r>
      <w:smartTag w:uri="urn:schemas-microsoft-com:office:smarttags" w:element="chsdate">
        <w:smartTagPr>
          <w:attr w:name="Year" w:val="2015"/>
          <w:attr w:name="Month" w:val="1"/>
          <w:attr w:name="Day" w:val="1"/>
          <w:attr w:name="IsLunarDate" w:val="False"/>
          <w:attr w:name="IsROCDate" w:val="False"/>
        </w:smartTagPr>
        <w:r>
          <w:rPr>
            <w:rFonts w:ascii="仿宋_GB2312" w:eastAsia="仿宋_GB2312"/>
            <w:iCs/>
            <w:sz w:val="30"/>
            <w:szCs w:val="30"/>
          </w:rPr>
          <w:t>1</w:t>
        </w:r>
        <w:r>
          <w:rPr>
            <w:rFonts w:ascii="仿宋_GB2312" w:eastAsia="仿宋_GB2312" w:hint="eastAsia"/>
            <w:iCs/>
            <w:sz w:val="30"/>
            <w:szCs w:val="30"/>
          </w:rPr>
          <w:t>月</w:t>
        </w:r>
        <w:r>
          <w:rPr>
            <w:rFonts w:ascii="仿宋_GB2312" w:eastAsia="仿宋_GB2312"/>
            <w:iCs/>
            <w:sz w:val="30"/>
            <w:szCs w:val="30"/>
          </w:rPr>
          <w:t>1</w:t>
        </w:r>
        <w:r>
          <w:rPr>
            <w:rFonts w:ascii="仿宋_GB2312" w:eastAsia="仿宋_GB2312" w:hint="eastAsia"/>
            <w:iCs/>
            <w:sz w:val="30"/>
            <w:szCs w:val="30"/>
          </w:rPr>
          <w:t>日</w:t>
        </w:r>
      </w:smartTag>
      <w:r>
        <w:rPr>
          <w:rFonts w:ascii="仿宋_GB2312" w:eastAsia="仿宋_GB2312" w:hint="eastAsia"/>
          <w:iCs/>
          <w:sz w:val="30"/>
          <w:szCs w:val="30"/>
        </w:rPr>
        <w:t>对新股申购订单进行校验时，应以</w:t>
      </w:r>
      <w:smartTag w:uri="urn:schemas-microsoft-com:office:smarttags" w:element="chsdate">
        <w:smartTagPr>
          <w:attr w:name="Year" w:val="2015"/>
          <w:attr w:name="Month" w:val="12"/>
          <w:attr w:name="Day" w:val="31"/>
          <w:attr w:name="IsLunarDate" w:val="False"/>
          <w:attr w:name="IsROCDate" w:val="False"/>
        </w:smartTagPr>
        <w:r>
          <w:rPr>
            <w:rFonts w:ascii="仿宋_GB2312" w:eastAsia="仿宋_GB2312"/>
            <w:iCs/>
            <w:sz w:val="30"/>
            <w:szCs w:val="30"/>
          </w:rPr>
          <w:t>2015</w:t>
        </w:r>
        <w:r>
          <w:rPr>
            <w:rFonts w:ascii="仿宋_GB2312" w:eastAsia="仿宋_GB2312" w:hint="eastAsia"/>
            <w:iCs/>
            <w:sz w:val="30"/>
            <w:szCs w:val="30"/>
          </w:rPr>
          <w:t>年</w:t>
        </w:r>
        <w:r>
          <w:rPr>
            <w:rFonts w:ascii="仿宋_GB2312" w:eastAsia="仿宋_GB2312"/>
            <w:iCs/>
            <w:sz w:val="30"/>
            <w:szCs w:val="30"/>
          </w:rPr>
          <w:t>12</w:t>
        </w:r>
        <w:r>
          <w:rPr>
            <w:rFonts w:ascii="仿宋_GB2312" w:eastAsia="仿宋_GB2312" w:hint="eastAsia"/>
            <w:iCs/>
            <w:sz w:val="30"/>
            <w:szCs w:val="30"/>
          </w:rPr>
          <w:t>月</w:t>
        </w:r>
        <w:r>
          <w:rPr>
            <w:rFonts w:ascii="仿宋_GB2312" w:eastAsia="仿宋_GB2312"/>
            <w:iCs/>
            <w:sz w:val="30"/>
            <w:szCs w:val="30"/>
          </w:rPr>
          <w:t>31</w:t>
        </w:r>
        <w:r>
          <w:rPr>
            <w:rFonts w:ascii="仿宋_GB2312" w:eastAsia="仿宋_GB2312" w:hint="eastAsia"/>
            <w:iCs/>
            <w:sz w:val="30"/>
            <w:szCs w:val="30"/>
          </w:rPr>
          <w:t>日</w:t>
        </w:r>
      </w:smartTag>
      <w:r>
        <w:rPr>
          <w:rFonts w:ascii="仿宋_GB2312" w:eastAsia="仿宋_GB2312" w:hint="eastAsia"/>
          <w:iCs/>
          <w:sz w:val="30"/>
          <w:szCs w:val="30"/>
        </w:rPr>
        <w:t>（周四）下午沪市</w:t>
      </w:r>
      <w:r>
        <w:rPr>
          <w:rFonts w:ascii="仿宋_GB2312" w:eastAsia="仿宋_GB2312"/>
          <w:iCs/>
          <w:sz w:val="30"/>
          <w:szCs w:val="30"/>
        </w:rPr>
        <w:t>00</w:t>
      </w:r>
      <w:r>
        <w:rPr>
          <w:rFonts w:ascii="仿宋_GB2312" w:eastAsia="仿宋_GB2312" w:hint="eastAsia"/>
          <w:iCs/>
          <w:sz w:val="30"/>
          <w:szCs w:val="30"/>
        </w:rPr>
        <w:t>环境发送的</w:t>
      </w:r>
      <w:r>
        <w:rPr>
          <w:rFonts w:ascii="仿宋_GB2312" w:eastAsia="仿宋_GB2312"/>
          <w:iCs/>
          <w:sz w:val="30"/>
          <w:szCs w:val="30"/>
        </w:rPr>
        <w:t>ZQY.dbf</w:t>
      </w:r>
      <w:r>
        <w:rPr>
          <w:rFonts w:ascii="仿宋_GB2312" w:eastAsia="仿宋_GB2312" w:hint="eastAsia"/>
          <w:iCs/>
          <w:sz w:val="30"/>
          <w:szCs w:val="30"/>
        </w:rPr>
        <w:t>文件为准。</w:t>
      </w:r>
    </w:p>
    <w:p w:rsidR="00A72B41" w:rsidRPr="00DA1D1C" w:rsidRDefault="00A72B41" w:rsidP="00A72B41">
      <w:pPr>
        <w:spacing w:line="54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（六）资金账户余额设置</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中国结算上海分公司统一将所有结算参与人的备付金账户余额修改为</w:t>
      </w:r>
      <w:r>
        <w:rPr>
          <w:rFonts w:ascii="仿宋_GB2312" w:eastAsia="仿宋_GB2312"/>
          <w:iCs/>
          <w:sz w:val="30"/>
          <w:szCs w:val="30"/>
        </w:rPr>
        <w:t>100</w:t>
      </w:r>
      <w:r>
        <w:rPr>
          <w:rFonts w:ascii="仿宋_GB2312" w:eastAsia="仿宋_GB2312" w:hint="eastAsia"/>
          <w:iCs/>
          <w:sz w:val="30"/>
          <w:szCs w:val="30"/>
        </w:rPr>
        <w:t>亿元。</w:t>
      </w: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六、数据接收与发送</w:t>
      </w:r>
      <w:r>
        <w:rPr>
          <w:rFonts w:ascii="黑体" w:eastAsia="黑体"/>
          <w:b/>
          <w:sz w:val="30"/>
          <w:szCs w:val="30"/>
        </w:rPr>
        <w:tab/>
      </w:r>
    </w:p>
    <w:p w:rsidR="00A72B41" w:rsidRPr="00DA1D1C" w:rsidRDefault="00A72B41" w:rsidP="00A72B41">
      <w:pPr>
        <w:spacing w:line="540" w:lineRule="exact"/>
        <w:ind w:firstLineChars="200" w:firstLine="600"/>
        <w:outlineLvl w:val="0"/>
        <w:rPr>
          <w:rFonts w:ascii="仿宋_GB2312" w:eastAsia="仿宋_GB2312"/>
          <w:b/>
          <w:sz w:val="30"/>
          <w:szCs w:val="30"/>
        </w:rPr>
      </w:pPr>
      <w:r w:rsidRPr="00DA1D1C">
        <w:rPr>
          <w:rFonts w:ascii="仿宋_GB2312" w:eastAsia="仿宋_GB2312" w:hint="eastAsia"/>
          <w:b/>
          <w:sz w:val="30"/>
          <w:szCs w:val="30"/>
        </w:rPr>
        <w:lastRenderedPageBreak/>
        <w:t>（一）开市前通过单向卫星获得以下信息文件</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1.产品基础信息文件接口（</w:t>
      </w:r>
      <w:r>
        <w:rPr>
          <w:rFonts w:ascii="仿宋_GB2312" w:eastAsia="仿宋_GB2312"/>
          <w:sz w:val="30"/>
          <w:szCs w:val="30"/>
        </w:rPr>
        <w:t>CPXX</w:t>
      </w:r>
      <w:r>
        <w:rPr>
          <w:rFonts w:ascii="仿宋_GB2312" w:eastAsia="仿宋_GB2312" w:hint="eastAsia"/>
          <w:sz w:val="30"/>
          <w:szCs w:val="30"/>
        </w:rPr>
        <w:t>）。</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2.产品</w:t>
      </w:r>
      <w:proofErr w:type="gramStart"/>
      <w:r>
        <w:rPr>
          <w:rFonts w:ascii="仿宋_GB2312" w:eastAsia="仿宋_GB2312" w:hint="eastAsia"/>
          <w:sz w:val="30"/>
          <w:szCs w:val="30"/>
        </w:rPr>
        <w:t>非交易</w:t>
      </w:r>
      <w:proofErr w:type="gramEnd"/>
      <w:r>
        <w:rPr>
          <w:rFonts w:ascii="仿宋_GB2312" w:eastAsia="仿宋_GB2312" w:hint="eastAsia"/>
          <w:sz w:val="30"/>
          <w:szCs w:val="30"/>
        </w:rPr>
        <w:t>基础信息接口（</w:t>
      </w:r>
      <w:r>
        <w:rPr>
          <w:rFonts w:ascii="仿宋_GB2312" w:eastAsia="仿宋_GB2312"/>
          <w:sz w:val="30"/>
          <w:szCs w:val="30"/>
        </w:rPr>
        <w:t>FJY</w:t>
      </w:r>
      <w:r>
        <w:rPr>
          <w:rFonts w:ascii="仿宋_GB2312" w:eastAsia="仿宋_GB2312" w:hint="eastAsia"/>
          <w:sz w:val="30"/>
          <w:szCs w:val="30"/>
        </w:rPr>
        <w:t>）。</w:t>
      </w:r>
    </w:p>
    <w:p w:rsidR="00A72B41" w:rsidRPr="00DA1D1C" w:rsidRDefault="00A72B41" w:rsidP="00A72B41">
      <w:pPr>
        <w:spacing w:line="54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（二）订单申报</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各参测会员使用</w:t>
      </w:r>
      <w:proofErr w:type="spellStart"/>
      <w:r>
        <w:rPr>
          <w:rFonts w:ascii="仿宋_GB2312" w:eastAsia="仿宋_GB2312"/>
          <w:iCs/>
          <w:sz w:val="30"/>
          <w:szCs w:val="30"/>
        </w:rPr>
        <w:t>EzOES</w:t>
      </w:r>
      <w:proofErr w:type="spellEnd"/>
      <w:r>
        <w:rPr>
          <w:rFonts w:ascii="仿宋_GB2312" w:eastAsia="仿宋_GB2312" w:hint="eastAsia"/>
          <w:iCs/>
          <w:sz w:val="30"/>
          <w:szCs w:val="30"/>
        </w:rPr>
        <w:t>在竞价平台</w:t>
      </w:r>
      <w:r>
        <w:rPr>
          <w:rFonts w:ascii="仿宋_GB2312" w:eastAsia="仿宋_GB2312"/>
          <w:iCs/>
          <w:sz w:val="30"/>
          <w:szCs w:val="30"/>
        </w:rPr>
        <w:t>00</w:t>
      </w:r>
      <w:r>
        <w:rPr>
          <w:rFonts w:ascii="仿宋_GB2312" w:eastAsia="仿宋_GB2312" w:hint="eastAsia"/>
          <w:iCs/>
          <w:sz w:val="30"/>
          <w:szCs w:val="30"/>
        </w:rPr>
        <w:t>环境进行订单申报。接入</w:t>
      </w:r>
      <w:r>
        <w:rPr>
          <w:rFonts w:ascii="仿宋_GB2312" w:eastAsia="仿宋_GB2312"/>
          <w:iCs/>
          <w:sz w:val="30"/>
          <w:szCs w:val="30"/>
        </w:rPr>
        <w:t>IP</w:t>
      </w:r>
      <w:r>
        <w:rPr>
          <w:rFonts w:ascii="仿宋_GB2312" w:eastAsia="仿宋_GB2312" w:hint="eastAsia"/>
          <w:iCs/>
          <w:sz w:val="30"/>
          <w:szCs w:val="30"/>
        </w:rPr>
        <w:t>同生产环境竞价平台配置。</w:t>
      </w:r>
    </w:p>
    <w:p w:rsidR="00A72B41" w:rsidRPr="00DA1D1C" w:rsidRDefault="00A72B41" w:rsidP="00A72B41">
      <w:pPr>
        <w:spacing w:line="540" w:lineRule="exact"/>
        <w:ind w:firstLineChars="200" w:firstLine="600"/>
        <w:outlineLvl w:val="0"/>
        <w:rPr>
          <w:rFonts w:ascii="仿宋_GB2312" w:eastAsia="仿宋_GB2312"/>
          <w:b/>
          <w:sz w:val="30"/>
          <w:szCs w:val="30"/>
        </w:rPr>
      </w:pPr>
      <w:r w:rsidRPr="00DA1D1C">
        <w:rPr>
          <w:rFonts w:ascii="仿宋_GB2312" w:eastAsia="仿宋_GB2312" w:hint="eastAsia"/>
          <w:b/>
          <w:sz w:val="30"/>
          <w:szCs w:val="30"/>
        </w:rPr>
        <w:t>（三）行情接收</w:t>
      </w:r>
    </w:p>
    <w:p w:rsidR="00A72B41" w:rsidRDefault="00A72B41" w:rsidP="00A72B41">
      <w:pPr>
        <w:spacing w:line="540" w:lineRule="exact"/>
        <w:ind w:firstLineChars="200" w:firstLine="600"/>
        <w:outlineLvl w:val="0"/>
        <w:rPr>
          <w:rFonts w:ascii="仿宋_GB2312" w:eastAsia="仿宋_GB2312" w:hint="eastAsia"/>
          <w:sz w:val="30"/>
          <w:szCs w:val="30"/>
        </w:rPr>
      </w:pPr>
      <w:r>
        <w:rPr>
          <w:rFonts w:ascii="仿宋_GB2312" w:eastAsia="仿宋_GB2312" w:hint="eastAsia"/>
          <w:sz w:val="30"/>
          <w:szCs w:val="30"/>
        </w:rPr>
        <w:t>参测会员可使用</w:t>
      </w:r>
      <w:proofErr w:type="spellStart"/>
      <w:r>
        <w:rPr>
          <w:rFonts w:ascii="仿宋_GB2312" w:eastAsia="仿宋_GB2312"/>
          <w:sz w:val="30"/>
          <w:szCs w:val="30"/>
        </w:rPr>
        <w:t>EzSR</w:t>
      </w:r>
      <w:proofErr w:type="spellEnd"/>
      <w:r>
        <w:rPr>
          <w:rFonts w:ascii="仿宋_GB2312" w:eastAsia="仿宋_GB2312" w:hint="eastAsia"/>
          <w:sz w:val="30"/>
          <w:szCs w:val="30"/>
        </w:rPr>
        <w:t>接收竞价行情</w:t>
      </w:r>
      <w:r>
        <w:rPr>
          <w:rFonts w:ascii="仿宋_GB2312" w:eastAsia="仿宋_GB2312"/>
          <w:sz w:val="30"/>
          <w:szCs w:val="30"/>
        </w:rPr>
        <w:t>mktdt00.txt</w:t>
      </w:r>
      <w:r>
        <w:rPr>
          <w:rFonts w:ascii="仿宋_GB2312" w:eastAsia="仿宋_GB2312" w:hint="eastAsia"/>
          <w:sz w:val="30"/>
          <w:szCs w:val="30"/>
        </w:rPr>
        <w:t>、</w:t>
      </w:r>
      <w:r>
        <w:rPr>
          <w:rFonts w:ascii="仿宋_GB2312" w:eastAsia="仿宋_GB2312"/>
          <w:sz w:val="30"/>
          <w:szCs w:val="30"/>
        </w:rPr>
        <w:t>Show2003.dbf</w:t>
      </w:r>
      <w:r>
        <w:rPr>
          <w:rFonts w:ascii="仿宋_GB2312" w:eastAsia="仿宋_GB2312" w:hint="eastAsia"/>
          <w:sz w:val="30"/>
          <w:szCs w:val="30"/>
        </w:rPr>
        <w:t>。</w:t>
      </w:r>
    </w:p>
    <w:p w:rsidR="00A72B41" w:rsidRPr="00DA1D1C" w:rsidRDefault="00A72B41" w:rsidP="00A72B41">
      <w:pPr>
        <w:spacing w:line="540" w:lineRule="exact"/>
        <w:ind w:firstLineChars="200" w:firstLine="600"/>
        <w:outlineLvl w:val="0"/>
        <w:rPr>
          <w:rFonts w:ascii="仿宋_GB2312" w:eastAsia="仿宋_GB2312"/>
          <w:b/>
          <w:sz w:val="30"/>
          <w:szCs w:val="30"/>
        </w:rPr>
      </w:pPr>
      <w:r w:rsidRPr="00DA1D1C">
        <w:rPr>
          <w:rFonts w:ascii="仿宋_GB2312" w:eastAsia="仿宋_GB2312" w:hint="eastAsia"/>
          <w:b/>
          <w:sz w:val="30"/>
          <w:szCs w:val="30"/>
        </w:rPr>
        <w:t>（四）盘后数据发送</w:t>
      </w:r>
    </w:p>
    <w:p w:rsidR="00A72B41" w:rsidRPr="00530F7A" w:rsidRDefault="00A72B41" w:rsidP="00A72B41">
      <w:pPr>
        <w:spacing w:line="540" w:lineRule="exact"/>
        <w:ind w:firstLineChars="200" w:firstLine="600"/>
        <w:rPr>
          <w:rFonts w:ascii="仿宋_GB2312" w:eastAsia="仿宋_GB2312"/>
          <w:sz w:val="30"/>
          <w:szCs w:val="30"/>
        </w:rPr>
      </w:pPr>
      <w:r w:rsidRPr="00530F7A">
        <w:rPr>
          <w:rFonts w:ascii="仿宋_GB2312" w:eastAsia="仿宋_GB2312" w:hint="eastAsia"/>
          <w:sz w:val="30"/>
          <w:szCs w:val="30"/>
        </w:rPr>
        <w:t>参测会员通过</w:t>
      </w:r>
      <w:proofErr w:type="spellStart"/>
      <w:r w:rsidRPr="00530F7A">
        <w:rPr>
          <w:rFonts w:ascii="仿宋_GB2312" w:eastAsia="仿宋_GB2312"/>
          <w:sz w:val="30"/>
          <w:szCs w:val="30"/>
        </w:rPr>
        <w:t>EzTrans</w:t>
      </w:r>
      <w:proofErr w:type="spellEnd"/>
      <w:r w:rsidRPr="00530F7A">
        <w:rPr>
          <w:rFonts w:ascii="仿宋_GB2312" w:eastAsia="仿宋_GB2312" w:hint="eastAsia"/>
          <w:sz w:val="30"/>
          <w:szCs w:val="30"/>
        </w:rPr>
        <w:t>取得过户数据。</w:t>
      </w:r>
    </w:p>
    <w:p w:rsidR="00A72B41" w:rsidRPr="00DA1D1C" w:rsidRDefault="00A72B41" w:rsidP="00A72B41">
      <w:pPr>
        <w:spacing w:line="540" w:lineRule="exact"/>
        <w:ind w:firstLineChars="200" w:firstLine="600"/>
        <w:rPr>
          <w:rFonts w:ascii="仿宋_GB2312" w:eastAsia="仿宋_GB2312"/>
          <w:b/>
          <w:iCs/>
          <w:sz w:val="30"/>
          <w:szCs w:val="30"/>
        </w:rPr>
      </w:pPr>
      <w:r w:rsidRPr="00DA1D1C">
        <w:rPr>
          <w:rFonts w:ascii="仿宋_GB2312" w:eastAsia="仿宋_GB2312" w:hint="eastAsia"/>
          <w:b/>
          <w:iCs/>
          <w:sz w:val="30"/>
          <w:szCs w:val="30"/>
        </w:rPr>
        <w:t>（五）结算数据接收</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各结算参与人通过</w:t>
      </w:r>
      <w:r>
        <w:rPr>
          <w:rFonts w:ascii="仿宋_GB2312" w:eastAsia="仿宋_GB2312"/>
          <w:iCs/>
          <w:sz w:val="30"/>
          <w:szCs w:val="30"/>
        </w:rPr>
        <w:t>PROP</w:t>
      </w:r>
      <w:r>
        <w:rPr>
          <w:rFonts w:ascii="仿宋_GB2312" w:eastAsia="仿宋_GB2312" w:hint="eastAsia"/>
          <w:iCs/>
          <w:sz w:val="30"/>
          <w:szCs w:val="30"/>
        </w:rPr>
        <w:t>系统接收日</w:t>
      </w:r>
      <w:proofErr w:type="gramStart"/>
      <w:r>
        <w:rPr>
          <w:rFonts w:ascii="仿宋_GB2312" w:eastAsia="仿宋_GB2312" w:hint="eastAsia"/>
          <w:iCs/>
          <w:sz w:val="30"/>
          <w:szCs w:val="30"/>
        </w:rPr>
        <w:t>终登记</w:t>
      </w:r>
      <w:proofErr w:type="gramEnd"/>
      <w:r>
        <w:rPr>
          <w:rFonts w:ascii="仿宋_GB2312" w:eastAsia="仿宋_GB2312" w:hint="eastAsia"/>
          <w:iCs/>
          <w:sz w:val="30"/>
          <w:szCs w:val="30"/>
        </w:rPr>
        <w:t>结算数据并进行相应处理。</w:t>
      </w:r>
    </w:p>
    <w:p w:rsidR="00A72B41" w:rsidRDefault="00A72B41" w:rsidP="00A72B41">
      <w:pPr>
        <w:spacing w:line="540" w:lineRule="exact"/>
        <w:ind w:firstLineChars="200" w:firstLine="602"/>
        <w:rPr>
          <w:rFonts w:ascii="黑体" w:eastAsia="黑体"/>
          <w:b/>
          <w:sz w:val="30"/>
          <w:szCs w:val="30"/>
        </w:rPr>
      </w:pPr>
      <w:r>
        <w:rPr>
          <w:rFonts w:ascii="黑体" w:eastAsia="黑体" w:hint="eastAsia"/>
          <w:b/>
          <w:sz w:val="30"/>
          <w:szCs w:val="30"/>
        </w:rPr>
        <w:t>七、测试注意事项</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（一）</w:t>
      </w:r>
      <w:r>
        <w:rPr>
          <w:rFonts w:ascii="仿宋_GB2312" w:eastAsia="仿宋_GB2312" w:hint="eastAsia"/>
          <w:sz w:val="30"/>
          <w:szCs w:val="30"/>
        </w:rPr>
        <w:t>参测会员应按照测试方案时间安排和要求进行操作，若会员未按要求对测试构成影响的，本所将视情况采取相关监管措施。</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t>（二）测试完成后，各参加测试单位应做好数据恢复工作，保证下一交易日交易和结算业务的正常开展。</w:t>
      </w:r>
    </w:p>
    <w:p w:rsidR="00A72B41" w:rsidRDefault="00A72B41" w:rsidP="00A72B41">
      <w:pPr>
        <w:spacing w:line="540" w:lineRule="exact"/>
        <w:ind w:firstLineChars="200" w:firstLine="600"/>
        <w:rPr>
          <w:rFonts w:ascii="仿宋_GB2312" w:eastAsia="仿宋_GB2312"/>
          <w:sz w:val="30"/>
          <w:szCs w:val="30"/>
        </w:rPr>
      </w:pPr>
      <w:r>
        <w:rPr>
          <w:rFonts w:ascii="仿宋_GB2312" w:eastAsia="仿宋_GB2312" w:hint="eastAsia"/>
          <w:iCs/>
          <w:sz w:val="30"/>
          <w:szCs w:val="30"/>
        </w:rPr>
        <w:t>（三）</w:t>
      </w:r>
      <w:r>
        <w:rPr>
          <w:rFonts w:ascii="仿宋_GB2312" w:eastAsia="仿宋_GB2312" w:hint="eastAsia"/>
          <w:sz w:val="30"/>
          <w:szCs w:val="30"/>
        </w:rPr>
        <w:t>请参测会员于</w:t>
      </w:r>
      <w:smartTag w:uri="urn:schemas-microsoft-com:office:smarttags" w:element="chsdate">
        <w:smartTagPr>
          <w:attr w:name="Year" w:val="2015"/>
          <w:attr w:name="Month" w:val="1"/>
          <w:attr w:name="Day" w:val="1"/>
          <w:attr w:name="IsLunarDate" w:val="False"/>
          <w:attr w:name="IsROCDate" w:val="False"/>
        </w:smartTagPr>
        <w:r>
          <w:rPr>
            <w:rFonts w:ascii="仿宋_GB2312" w:eastAsia="仿宋_GB2312"/>
            <w:sz w:val="30"/>
            <w:szCs w:val="30"/>
          </w:rPr>
          <w:t>1</w:t>
        </w:r>
        <w:r>
          <w:rPr>
            <w:rFonts w:ascii="仿宋_GB2312" w:eastAsia="仿宋_GB2312" w:hint="eastAsia"/>
            <w:sz w:val="30"/>
            <w:szCs w:val="30"/>
          </w:rPr>
          <w:t>月</w:t>
        </w:r>
        <w:r>
          <w:rPr>
            <w:rFonts w:ascii="仿宋_GB2312" w:eastAsia="仿宋_GB2312"/>
            <w:sz w:val="30"/>
            <w:szCs w:val="30"/>
          </w:rPr>
          <w:t>1</w:t>
        </w:r>
        <w:r>
          <w:rPr>
            <w:rFonts w:ascii="仿宋_GB2312" w:eastAsia="仿宋_GB2312" w:hint="eastAsia"/>
            <w:sz w:val="30"/>
            <w:szCs w:val="30"/>
          </w:rPr>
          <w:t>日</w:t>
        </w:r>
      </w:smartTag>
      <w:r>
        <w:rPr>
          <w:rFonts w:ascii="仿宋_GB2312" w:eastAsia="仿宋_GB2312"/>
          <w:sz w:val="30"/>
          <w:szCs w:val="30"/>
        </w:rPr>
        <w:t>17:00</w:t>
      </w:r>
      <w:r>
        <w:rPr>
          <w:rFonts w:ascii="仿宋_GB2312" w:eastAsia="仿宋_GB2312" w:hint="eastAsia"/>
          <w:sz w:val="30"/>
          <w:szCs w:val="30"/>
        </w:rPr>
        <w:t>前至本所官方网站会员专区提交</w:t>
      </w:r>
      <w:r>
        <w:rPr>
          <w:rFonts w:ascii="仿宋_GB2312" w:eastAsia="仿宋_GB2312" w:hint="eastAsia"/>
          <w:iCs/>
          <w:sz w:val="30"/>
          <w:szCs w:val="30"/>
        </w:rPr>
        <w:t>测试</w:t>
      </w:r>
      <w:r>
        <w:rPr>
          <w:rFonts w:ascii="仿宋_GB2312" w:eastAsia="仿宋_GB2312" w:hint="eastAsia"/>
          <w:sz w:val="30"/>
          <w:szCs w:val="30"/>
        </w:rPr>
        <w:t>情况反馈表（详见附件）。</w:t>
      </w:r>
    </w:p>
    <w:p w:rsidR="00A72B41" w:rsidRPr="00D629D5" w:rsidRDefault="00A72B41" w:rsidP="00A72B41">
      <w:pPr>
        <w:spacing w:line="540" w:lineRule="exact"/>
        <w:ind w:firstLineChars="200" w:firstLine="600"/>
        <w:rPr>
          <w:rFonts w:ascii="仿宋_GB2312" w:eastAsia="仿宋_GB2312"/>
          <w:color w:val="000000"/>
          <w:sz w:val="30"/>
          <w:szCs w:val="30"/>
        </w:rPr>
      </w:pPr>
      <w:r w:rsidRPr="00DA1D1C">
        <w:rPr>
          <w:rFonts w:ascii="仿宋_GB2312" w:eastAsia="仿宋_GB2312" w:hint="eastAsia"/>
          <w:color w:val="000000"/>
          <w:sz w:val="30"/>
          <w:szCs w:val="30"/>
        </w:rPr>
        <w:t>请各托管银行</w:t>
      </w:r>
      <w:r>
        <w:rPr>
          <w:rFonts w:ascii="仿宋_GB2312" w:eastAsia="仿宋_GB2312" w:hint="eastAsia"/>
          <w:iCs/>
          <w:sz w:val="30"/>
          <w:szCs w:val="30"/>
        </w:rPr>
        <w:t>和</w:t>
      </w:r>
      <w:r w:rsidRPr="00DA1D1C">
        <w:rPr>
          <w:rFonts w:ascii="仿宋_GB2312" w:eastAsia="仿宋_GB2312" w:hint="eastAsia"/>
          <w:iCs/>
          <w:sz w:val="30"/>
          <w:szCs w:val="30"/>
        </w:rPr>
        <w:t>开展托管业务的证券公司</w:t>
      </w:r>
      <w:r>
        <w:rPr>
          <w:rFonts w:ascii="仿宋_GB2312" w:eastAsia="仿宋_GB2312" w:hint="eastAsia"/>
          <w:color w:val="000000"/>
          <w:sz w:val="30"/>
          <w:szCs w:val="30"/>
        </w:rPr>
        <w:t>将反馈表打印盖</w:t>
      </w:r>
      <w:r w:rsidRPr="00D629D5">
        <w:rPr>
          <w:rFonts w:ascii="仿宋_GB2312" w:eastAsia="仿宋_GB2312" w:hint="eastAsia"/>
          <w:color w:val="000000"/>
          <w:sz w:val="30"/>
          <w:szCs w:val="30"/>
        </w:rPr>
        <w:t>章后，</w:t>
      </w:r>
      <w:hyperlink r:id="rId5" w:history="1">
        <w:r w:rsidRPr="00D629D5">
          <w:rPr>
            <w:rStyle w:val="a9"/>
            <w:rFonts w:ascii="仿宋_GB2312" w:eastAsia="仿宋_GB2312" w:hint="eastAsia"/>
            <w:color w:val="000000"/>
            <w:sz w:val="30"/>
            <w:szCs w:val="30"/>
          </w:rPr>
          <w:t>以邮件形式于</w:t>
        </w:r>
        <w:r w:rsidRPr="00D629D5">
          <w:rPr>
            <w:rStyle w:val="a9"/>
            <w:rFonts w:ascii="仿宋_GB2312" w:eastAsia="仿宋_GB2312"/>
            <w:color w:val="000000"/>
            <w:sz w:val="30"/>
            <w:szCs w:val="30"/>
          </w:rPr>
          <w:t>1</w:t>
        </w:r>
        <w:r w:rsidRPr="00D629D5">
          <w:rPr>
            <w:rStyle w:val="a9"/>
            <w:rFonts w:ascii="仿宋_GB2312" w:eastAsia="仿宋_GB2312" w:hint="eastAsia"/>
            <w:color w:val="000000"/>
            <w:sz w:val="30"/>
            <w:szCs w:val="30"/>
          </w:rPr>
          <w:t>月</w:t>
        </w:r>
        <w:r w:rsidRPr="00D629D5">
          <w:rPr>
            <w:rStyle w:val="a9"/>
            <w:rFonts w:ascii="仿宋_GB2312" w:eastAsia="仿宋_GB2312"/>
            <w:color w:val="000000"/>
            <w:sz w:val="30"/>
            <w:szCs w:val="30"/>
          </w:rPr>
          <w:t>1</w:t>
        </w:r>
        <w:r w:rsidRPr="00D629D5">
          <w:rPr>
            <w:rStyle w:val="a9"/>
            <w:rFonts w:ascii="仿宋_GB2312" w:eastAsia="仿宋_GB2312" w:hint="eastAsia"/>
            <w:color w:val="000000"/>
            <w:sz w:val="30"/>
            <w:szCs w:val="30"/>
          </w:rPr>
          <w:t>日</w:t>
        </w:r>
        <w:r w:rsidRPr="00D629D5">
          <w:rPr>
            <w:rStyle w:val="a9"/>
            <w:rFonts w:ascii="仿宋_GB2312" w:eastAsia="仿宋_GB2312"/>
            <w:color w:val="000000"/>
            <w:sz w:val="30"/>
            <w:szCs w:val="30"/>
          </w:rPr>
          <w:t>17:00</w:t>
        </w:r>
        <w:r w:rsidRPr="00D629D5">
          <w:rPr>
            <w:rStyle w:val="a9"/>
            <w:rFonts w:ascii="仿宋_GB2312" w:eastAsia="仿宋_GB2312" w:hint="eastAsia"/>
            <w:color w:val="000000"/>
            <w:sz w:val="30"/>
            <w:szCs w:val="30"/>
          </w:rPr>
          <w:t>前发至中国结算上海分公司，Email：</w:t>
        </w:r>
        <w:r w:rsidRPr="00D629D5">
          <w:rPr>
            <w:rStyle w:val="a9"/>
            <w:rFonts w:ascii="仿宋_GB2312" w:eastAsia="仿宋_GB2312"/>
            <w:color w:val="000000"/>
            <w:sz w:val="30"/>
            <w:szCs w:val="30"/>
          </w:rPr>
          <w:t>shtest@chinaclear.com.cn</w:t>
        </w:r>
      </w:hyperlink>
      <w:r w:rsidRPr="00D629D5">
        <w:rPr>
          <w:rFonts w:ascii="仿宋_GB2312" w:eastAsia="仿宋_GB2312" w:hint="eastAsia"/>
          <w:color w:val="000000"/>
          <w:sz w:val="30"/>
          <w:szCs w:val="30"/>
        </w:rPr>
        <w:t>。</w:t>
      </w:r>
    </w:p>
    <w:p w:rsidR="00A72B41" w:rsidRDefault="00A72B41" w:rsidP="00A72B41">
      <w:pPr>
        <w:spacing w:line="540" w:lineRule="exact"/>
        <w:ind w:firstLineChars="200" w:firstLine="600"/>
        <w:rPr>
          <w:rFonts w:ascii="仿宋_GB2312" w:eastAsia="仿宋_GB2312"/>
          <w:iCs/>
          <w:sz w:val="30"/>
          <w:szCs w:val="30"/>
        </w:rPr>
      </w:pPr>
      <w:r>
        <w:rPr>
          <w:rFonts w:ascii="仿宋_GB2312" w:eastAsia="仿宋_GB2312" w:hint="eastAsia"/>
          <w:iCs/>
          <w:sz w:val="30"/>
          <w:szCs w:val="30"/>
        </w:rPr>
        <w:lastRenderedPageBreak/>
        <w:t>（四）测试过程中，各参测单位如发现与交易有关的问题请及时反馈至本所，如发现与结算有关的问题请及时反馈至中国结算上海分公司，并请留下单位名称、联系人和电话。</w:t>
      </w:r>
    </w:p>
    <w:p w:rsidR="00A72B41" w:rsidRDefault="00A72B41" w:rsidP="00A72B41">
      <w:pPr>
        <w:spacing w:line="540" w:lineRule="exact"/>
        <w:ind w:firstLineChars="200" w:firstLine="600"/>
        <w:rPr>
          <w:rFonts w:ascii="仿宋_GB2312" w:eastAsia="仿宋_GB2312"/>
          <w:sz w:val="30"/>
          <w:szCs w:val="30"/>
        </w:rPr>
      </w:pPr>
      <w:proofErr w:type="gramStart"/>
      <w:r>
        <w:rPr>
          <w:rFonts w:ascii="仿宋_GB2312" w:eastAsia="仿宋_GB2312" w:hint="eastAsia"/>
          <w:sz w:val="30"/>
          <w:szCs w:val="30"/>
        </w:rPr>
        <w:t>测试日</w:t>
      </w:r>
      <w:proofErr w:type="gramEnd"/>
      <w:r>
        <w:rPr>
          <w:rFonts w:ascii="仿宋_GB2312" w:eastAsia="仿宋_GB2312" w:hint="eastAsia"/>
          <w:sz w:val="30"/>
          <w:szCs w:val="30"/>
        </w:rPr>
        <w:t>现场联系：本所：</w:t>
      </w:r>
      <w:r>
        <w:rPr>
          <w:rFonts w:ascii="仿宋_GB2312" w:eastAsia="仿宋_GB2312"/>
          <w:sz w:val="30"/>
          <w:szCs w:val="30"/>
        </w:rPr>
        <w:t>4009003600</w:t>
      </w:r>
      <w:r>
        <w:rPr>
          <w:rFonts w:ascii="仿宋_GB2312" w:eastAsia="仿宋_GB2312" w:hint="eastAsia"/>
          <w:sz w:val="30"/>
          <w:szCs w:val="30"/>
        </w:rPr>
        <w:t>，传真：</w:t>
      </w:r>
      <w:r>
        <w:rPr>
          <w:rFonts w:ascii="仿宋_GB2312" w:eastAsia="仿宋_GB2312"/>
          <w:sz w:val="30"/>
          <w:szCs w:val="30"/>
        </w:rPr>
        <w:t>021-68810883</w:t>
      </w:r>
      <w:r>
        <w:rPr>
          <w:rFonts w:ascii="仿宋_GB2312" w:eastAsia="仿宋_GB2312" w:hint="eastAsia"/>
          <w:sz w:val="30"/>
          <w:szCs w:val="30"/>
        </w:rPr>
        <w:t>，</w:t>
      </w:r>
      <w:r w:rsidRPr="00530F7A">
        <w:rPr>
          <w:rFonts w:ascii="仿宋_GB2312" w:eastAsia="仿宋_GB2312" w:hint="eastAsia"/>
          <w:sz w:val="30"/>
          <w:szCs w:val="30"/>
        </w:rPr>
        <w:t>Email</w:t>
      </w:r>
      <w:r>
        <w:rPr>
          <w:rFonts w:ascii="仿宋_GB2312" w:eastAsia="仿宋_GB2312" w:hint="eastAsia"/>
          <w:sz w:val="30"/>
          <w:szCs w:val="30"/>
        </w:rPr>
        <w:t>：</w:t>
      </w:r>
      <w:r>
        <w:rPr>
          <w:rFonts w:ascii="仿宋_GB2312" w:eastAsia="仿宋_GB2312"/>
          <w:sz w:val="30"/>
          <w:szCs w:val="30"/>
        </w:rPr>
        <w:t>tech_support@sse.com.cn</w:t>
      </w:r>
      <w:r>
        <w:rPr>
          <w:rFonts w:ascii="仿宋_GB2312" w:eastAsia="仿宋_GB2312" w:hint="eastAsia"/>
          <w:sz w:val="30"/>
          <w:szCs w:val="30"/>
        </w:rPr>
        <w:t>。</w:t>
      </w:r>
    </w:p>
    <w:p w:rsidR="00A72B41" w:rsidRDefault="00A72B41" w:rsidP="00A72B41">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中国结算上海分公司：</w:t>
      </w:r>
      <w:r>
        <w:rPr>
          <w:rFonts w:ascii="仿宋_GB2312" w:eastAsia="仿宋_GB2312"/>
          <w:sz w:val="30"/>
          <w:szCs w:val="30"/>
        </w:rPr>
        <w:t>021-58887750</w:t>
      </w:r>
      <w:r>
        <w:rPr>
          <w:rFonts w:ascii="仿宋_GB2312" w:eastAsia="仿宋_GB2312" w:hint="eastAsia"/>
          <w:sz w:val="30"/>
          <w:szCs w:val="30"/>
        </w:rPr>
        <w:t>，传真：</w:t>
      </w:r>
      <w:r>
        <w:rPr>
          <w:rFonts w:ascii="仿宋_GB2312" w:eastAsia="仿宋_GB2312"/>
          <w:sz w:val="30"/>
          <w:szCs w:val="30"/>
        </w:rPr>
        <w:t>021-58888760</w:t>
      </w:r>
      <w:r>
        <w:rPr>
          <w:rFonts w:ascii="仿宋_GB2312" w:eastAsia="仿宋_GB2312" w:hint="eastAsia"/>
          <w:sz w:val="30"/>
          <w:szCs w:val="30"/>
        </w:rPr>
        <w:t>，</w:t>
      </w:r>
      <w:r>
        <w:rPr>
          <w:rFonts w:ascii="仿宋_GB2312" w:eastAsia="仿宋_GB2312"/>
          <w:sz w:val="30"/>
          <w:szCs w:val="30"/>
        </w:rPr>
        <w:t>PROP</w:t>
      </w:r>
      <w:r>
        <w:rPr>
          <w:rFonts w:ascii="仿宋_GB2312" w:eastAsia="仿宋_GB2312" w:hint="eastAsia"/>
          <w:sz w:val="30"/>
          <w:szCs w:val="30"/>
        </w:rPr>
        <w:t>技术支持热线：</w:t>
      </w:r>
      <w:r>
        <w:rPr>
          <w:rFonts w:ascii="仿宋_GB2312" w:eastAsia="仿宋_GB2312"/>
          <w:sz w:val="30"/>
          <w:szCs w:val="30"/>
        </w:rPr>
        <w:t>021-62321666</w:t>
      </w:r>
      <w:r>
        <w:rPr>
          <w:rFonts w:ascii="仿宋_GB2312" w:eastAsia="仿宋_GB2312" w:hint="eastAsia"/>
          <w:sz w:val="30"/>
          <w:szCs w:val="30"/>
        </w:rPr>
        <w:t>。</w:t>
      </w:r>
    </w:p>
    <w:p w:rsidR="00A72B41" w:rsidRDefault="00A72B41" w:rsidP="00A72B41">
      <w:pPr>
        <w:spacing w:line="540" w:lineRule="exact"/>
        <w:ind w:firstLineChars="200" w:firstLine="600"/>
        <w:rPr>
          <w:rFonts w:ascii="仿宋_GB2312" w:eastAsia="仿宋_GB2312" w:hint="eastAsia"/>
          <w:sz w:val="30"/>
          <w:szCs w:val="30"/>
        </w:rPr>
      </w:pPr>
    </w:p>
    <w:p w:rsidR="00A72B41" w:rsidRPr="00DA1D1C" w:rsidRDefault="00A72B41" w:rsidP="00A72B41">
      <w:pPr>
        <w:spacing w:line="540" w:lineRule="exact"/>
        <w:ind w:firstLineChars="200" w:firstLine="600"/>
        <w:rPr>
          <w:rFonts w:ascii="仿宋_GB2312" w:eastAsia="仿宋_GB2312"/>
          <w:sz w:val="30"/>
          <w:szCs w:val="30"/>
        </w:rPr>
      </w:pPr>
      <w:r>
        <w:rPr>
          <w:rFonts w:ascii="仿宋_GB2312" w:eastAsia="仿宋_GB2312" w:hint="eastAsia"/>
          <w:sz w:val="30"/>
          <w:szCs w:val="30"/>
        </w:rPr>
        <w:t>附件：</w:t>
      </w:r>
      <w:smartTag w:uri="urn:schemas-microsoft-com:office:smarttags" w:element="chsdate">
        <w:smartTagPr>
          <w:attr w:name="Year" w:val="2015"/>
          <w:attr w:name="Month" w:val="1"/>
          <w:attr w:name="Day" w:val="1"/>
          <w:attr w:name="IsLunarDate" w:val="False"/>
          <w:attr w:name="IsROCDate" w:val="False"/>
        </w:smartTagPr>
        <w:r w:rsidRPr="00DA1D1C">
          <w:rPr>
            <w:rFonts w:ascii="仿宋_GB2312" w:eastAsia="仿宋_GB2312" w:hint="eastAsia"/>
            <w:sz w:val="30"/>
            <w:szCs w:val="30"/>
          </w:rPr>
          <w:t>1月1日</w:t>
        </w:r>
      </w:smartTag>
      <w:r w:rsidRPr="00DA1D1C">
        <w:rPr>
          <w:rFonts w:ascii="仿宋_GB2312" w:eastAsia="仿宋_GB2312" w:hint="eastAsia"/>
          <w:sz w:val="30"/>
          <w:szCs w:val="30"/>
        </w:rPr>
        <w:t>新股发行改革网上IPO通关测试情况反馈表</w:t>
      </w:r>
    </w:p>
    <w:p w:rsidR="00A72B41" w:rsidRDefault="00A72B41" w:rsidP="00A72B41">
      <w:pPr>
        <w:spacing w:line="560" w:lineRule="exact"/>
        <w:rPr>
          <w:rFonts w:ascii="仿宋_GB2312" w:eastAsia="仿宋_GB2312" w:hint="eastAsia"/>
          <w:b/>
          <w:sz w:val="30"/>
          <w:szCs w:val="30"/>
        </w:rPr>
      </w:pPr>
    </w:p>
    <w:p w:rsidR="00A72B41" w:rsidRDefault="00A72B41" w:rsidP="00A72B41">
      <w:pPr>
        <w:spacing w:line="560" w:lineRule="exact"/>
        <w:rPr>
          <w:rFonts w:ascii="仿宋_GB2312" w:eastAsia="仿宋_GB2312"/>
          <w:b/>
          <w:sz w:val="30"/>
          <w:szCs w:val="30"/>
        </w:rPr>
      </w:pPr>
      <w:r w:rsidRPr="00472AAD">
        <w:rPr>
          <w:rFonts w:ascii="仿宋_GB2312" w:eastAsia="仿宋_GB2312" w:hint="eastAsia"/>
          <w:b/>
          <w:sz w:val="30"/>
          <w:szCs w:val="30"/>
        </w:rPr>
        <w:t>附件</w:t>
      </w:r>
    </w:p>
    <w:p w:rsidR="00A72B41" w:rsidRPr="00472AAD" w:rsidRDefault="00A72B41" w:rsidP="00A72B41">
      <w:pPr>
        <w:spacing w:line="560" w:lineRule="exact"/>
        <w:rPr>
          <w:rFonts w:ascii="仿宋_GB2312" w:eastAsia="仿宋_GB2312"/>
          <w:b/>
          <w:sz w:val="30"/>
          <w:szCs w:val="30"/>
        </w:rPr>
      </w:pPr>
    </w:p>
    <w:p w:rsidR="00A72B41" w:rsidRPr="00D629D5" w:rsidRDefault="00A72B41" w:rsidP="00A72B41">
      <w:pPr>
        <w:jc w:val="center"/>
        <w:rPr>
          <w:rFonts w:ascii="方正大标宋简体" w:eastAsia="方正大标宋简体" w:hAnsi="宋体" w:hint="eastAsia"/>
          <w:sz w:val="42"/>
          <w:szCs w:val="42"/>
        </w:rPr>
      </w:pPr>
      <w:smartTag w:uri="urn:schemas-microsoft-com:office:smarttags" w:element="chsdate">
        <w:smartTagPr>
          <w:attr w:name="Year" w:val="2015"/>
          <w:attr w:name="Month" w:val="1"/>
          <w:attr w:name="Day" w:val="1"/>
          <w:attr w:name="IsLunarDate" w:val="False"/>
          <w:attr w:name="IsROCDate" w:val="False"/>
        </w:smartTagPr>
        <w:r w:rsidRPr="00D629D5">
          <w:rPr>
            <w:rFonts w:ascii="方正大标宋简体" w:eastAsia="方正大标宋简体" w:hAnsi="宋体" w:hint="eastAsia"/>
            <w:sz w:val="42"/>
            <w:szCs w:val="42"/>
          </w:rPr>
          <w:t>1月1日</w:t>
        </w:r>
      </w:smartTag>
      <w:r w:rsidRPr="00D629D5">
        <w:rPr>
          <w:rFonts w:ascii="方正大标宋简体" w:eastAsia="方正大标宋简体" w:hAnsi="宋体" w:hint="eastAsia"/>
          <w:sz w:val="42"/>
          <w:szCs w:val="42"/>
        </w:rPr>
        <w:t>新股发行改革网上IPO通关测试情况</w:t>
      </w:r>
    </w:p>
    <w:p w:rsidR="00A72B41" w:rsidRPr="00D629D5" w:rsidRDefault="00A72B41" w:rsidP="00A72B41">
      <w:pPr>
        <w:jc w:val="center"/>
        <w:rPr>
          <w:rFonts w:ascii="方正大标宋简体" w:eastAsia="方正大标宋简体" w:hAnsi="宋体" w:hint="eastAsia"/>
          <w:sz w:val="42"/>
          <w:szCs w:val="42"/>
        </w:rPr>
      </w:pPr>
      <w:r w:rsidRPr="00D629D5">
        <w:rPr>
          <w:rFonts w:ascii="方正大标宋简体" w:eastAsia="方正大标宋简体" w:hAnsi="宋体" w:hint="eastAsia"/>
          <w:sz w:val="42"/>
          <w:szCs w:val="42"/>
        </w:rPr>
        <w:t>反馈表</w:t>
      </w:r>
    </w:p>
    <w:p w:rsidR="00A72B41" w:rsidRPr="003706F7" w:rsidRDefault="00A72B41" w:rsidP="00A72B41">
      <w:pPr>
        <w:jc w:val="center"/>
        <w:rPr>
          <w:rFonts w:ascii="黑体" w:eastAsia="黑体" w:hAnsi="宋体"/>
          <w:b/>
          <w:sz w:val="42"/>
          <w:szCs w:val="42"/>
        </w:rPr>
      </w:pPr>
    </w:p>
    <w:tbl>
      <w:tblPr>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4"/>
        <w:gridCol w:w="2881"/>
      </w:tblGrid>
      <w:tr w:rsidR="00A72B41" w:rsidTr="00F83BB2">
        <w:trPr>
          <w:trHeight w:val="654"/>
        </w:trPr>
        <w:tc>
          <w:tcPr>
            <w:tcW w:w="5568" w:type="dxa"/>
          </w:tcPr>
          <w:p w:rsidR="00A72B41" w:rsidRDefault="00A72B41" w:rsidP="00F83BB2">
            <w:pPr>
              <w:adjustRightInd w:val="0"/>
              <w:snapToGrid w:val="0"/>
              <w:rPr>
                <w:rFonts w:ascii="仿宋_GB2312" w:eastAsia="仿宋_GB2312"/>
                <w:color w:val="000000"/>
              </w:rPr>
            </w:pPr>
            <w:r>
              <w:rPr>
                <w:rFonts w:ascii="仿宋_GB2312" w:eastAsia="仿宋_GB2312" w:hint="eastAsia"/>
                <w:color w:val="000000"/>
              </w:rPr>
              <w:t>参测单位名称：</w:t>
            </w:r>
          </w:p>
          <w:p w:rsidR="00A72B41" w:rsidRDefault="00A72B41" w:rsidP="00F83BB2">
            <w:pPr>
              <w:adjustRightInd w:val="0"/>
              <w:snapToGrid w:val="0"/>
              <w:rPr>
                <w:rFonts w:ascii="仿宋_GB2312" w:eastAsia="仿宋_GB2312"/>
                <w:color w:val="000000"/>
              </w:rPr>
            </w:pPr>
          </w:p>
        </w:tc>
        <w:tc>
          <w:tcPr>
            <w:tcW w:w="2883" w:type="dxa"/>
          </w:tcPr>
          <w:p w:rsidR="00A72B41" w:rsidRDefault="00A72B41" w:rsidP="00F83BB2">
            <w:pPr>
              <w:adjustRightInd w:val="0"/>
              <w:snapToGrid w:val="0"/>
              <w:rPr>
                <w:rFonts w:ascii="仿宋_GB2312" w:eastAsia="仿宋_GB2312"/>
                <w:color w:val="000000"/>
              </w:rPr>
            </w:pPr>
            <w:r>
              <w:rPr>
                <w:rFonts w:ascii="仿宋_GB2312" w:eastAsia="仿宋_GB2312" w:hint="eastAsia"/>
                <w:color w:val="000000"/>
              </w:rPr>
              <w:t>会员编码：</w:t>
            </w:r>
          </w:p>
        </w:tc>
      </w:tr>
      <w:tr w:rsidR="00A72B41" w:rsidTr="00F83BB2">
        <w:tc>
          <w:tcPr>
            <w:tcW w:w="8451" w:type="dxa"/>
            <w:gridSpan w:val="2"/>
          </w:tcPr>
          <w:p w:rsidR="00A72B41" w:rsidRDefault="00A72B41" w:rsidP="00F83BB2">
            <w:pPr>
              <w:tabs>
                <w:tab w:val="left" w:pos="2730"/>
              </w:tabs>
              <w:rPr>
                <w:rFonts w:ascii="仿宋_GB2312" w:eastAsia="仿宋_GB2312"/>
                <w:b/>
                <w:color w:val="000000"/>
              </w:rPr>
            </w:pPr>
            <w:r>
              <w:rPr>
                <w:rFonts w:ascii="仿宋_GB2312" w:eastAsia="仿宋_GB2312" w:hint="eastAsia"/>
                <w:b/>
                <w:color w:val="000000"/>
              </w:rPr>
              <w:t>测试情况</w:t>
            </w:r>
          </w:p>
          <w:p w:rsidR="00A72B41" w:rsidRDefault="00A72B41" w:rsidP="00F83BB2">
            <w:pPr>
              <w:rPr>
                <w:rFonts w:ascii="仿宋_GB2312" w:eastAsia="仿宋_GB2312"/>
                <w:color w:val="000000"/>
              </w:rPr>
            </w:pPr>
            <w:r>
              <w:rPr>
                <w:rFonts w:ascii="仿宋_GB2312" w:eastAsia="仿宋_GB2312"/>
                <w:color w:val="000000"/>
              </w:rPr>
              <w:t xml:space="preserve"> </w:t>
            </w:r>
            <w:r>
              <w:rPr>
                <w:rFonts w:ascii="仿宋_GB2312" w:eastAsia="仿宋_GB2312" w:hint="eastAsia"/>
                <w:color w:val="000000"/>
              </w:rPr>
              <w:t>新股发行改革网上</w:t>
            </w:r>
            <w:r>
              <w:rPr>
                <w:rFonts w:ascii="仿宋_GB2312" w:eastAsia="仿宋_GB2312"/>
                <w:color w:val="000000"/>
              </w:rPr>
              <w:t>IPO</w:t>
            </w:r>
            <w:r>
              <w:rPr>
                <w:rFonts w:ascii="仿宋_GB2312" w:eastAsia="仿宋_GB2312" w:hint="eastAsia"/>
                <w:color w:val="000000"/>
              </w:rPr>
              <w:t>通关测试结果（正常、异常、未测）</w:t>
            </w:r>
          </w:p>
          <w:p w:rsidR="00A72B41" w:rsidRDefault="00A72B41" w:rsidP="00F83BB2">
            <w:pPr>
              <w:numPr>
                <w:ilvl w:val="0"/>
                <w:numId w:val="11"/>
              </w:numPr>
              <w:rPr>
                <w:rFonts w:ascii="仿宋_GB2312" w:eastAsia="仿宋_GB2312"/>
                <w:color w:val="000000"/>
              </w:rPr>
            </w:pPr>
            <w:r>
              <w:rPr>
                <w:rFonts w:ascii="仿宋_GB2312" w:eastAsia="仿宋_GB2312"/>
                <w:color w:val="000000"/>
              </w:rPr>
              <w:t>T</w:t>
            </w:r>
            <w:r>
              <w:rPr>
                <w:rFonts w:ascii="仿宋_GB2312" w:eastAsia="仿宋_GB2312" w:hint="eastAsia"/>
                <w:color w:val="000000"/>
              </w:rPr>
              <w:t>日盘中申购订单申报</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p>
          <w:p w:rsidR="00A72B41" w:rsidRDefault="00A72B41" w:rsidP="00F83BB2">
            <w:pPr>
              <w:numPr>
                <w:ilvl w:val="0"/>
                <w:numId w:val="11"/>
              </w:numPr>
              <w:rPr>
                <w:rFonts w:ascii="仿宋_GB2312" w:eastAsia="仿宋_GB2312"/>
                <w:color w:val="000000"/>
              </w:rPr>
            </w:pPr>
            <w:r>
              <w:rPr>
                <w:rFonts w:ascii="仿宋_GB2312" w:eastAsia="仿宋_GB2312"/>
                <w:color w:val="000000"/>
              </w:rPr>
              <w:t>T</w:t>
            </w:r>
            <w:r>
              <w:rPr>
                <w:rFonts w:ascii="仿宋_GB2312" w:eastAsia="仿宋_GB2312" w:hint="eastAsia"/>
                <w:color w:val="000000"/>
              </w:rPr>
              <w:t>日盘后配号数据处理</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p>
          <w:p w:rsidR="00A72B41" w:rsidRDefault="00A72B41" w:rsidP="00F83BB2">
            <w:pPr>
              <w:numPr>
                <w:ilvl w:val="0"/>
                <w:numId w:val="11"/>
              </w:numPr>
              <w:rPr>
                <w:rFonts w:ascii="仿宋_GB2312" w:eastAsia="仿宋_GB2312"/>
                <w:color w:val="000000"/>
              </w:rPr>
            </w:pPr>
            <w:r w:rsidRPr="00D75FDD">
              <w:rPr>
                <w:rFonts w:ascii="仿宋_GB2312" w:eastAsia="仿宋_GB2312"/>
                <w:color w:val="000000"/>
              </w:rPr>
              <w:t>T+1</w:t>
            </w:r>
            <w:r w:rsidRPr="00D75FDD">
              <w:rPr>
                <w:rFonts w:ascii="仿宋_GB2312" w:eastAsia="仿宋_GB2312" w:hint="eastAsia"/>
                <w:color w:val="000000"/>
              </w:rPr>
              <w:t>中签清算处理</w:t>
            </w:r>
            <w:r w:rsidRPr="00D75FDD">
              <w:rPr>
                <w:rFonts w:ascii="仿宋_GB2312" w:eastAsia="仿宋_GB2312"/>
                <w:color w:val="000000"/>
              </w:rPr>
              <w:t xml:space="preserve">                    </w:t>
            </w:r>
            <w:r>
              <w:rPr>
                <w:rFonts w:ascii="仿宋_GB2312" w:eastAsia="仿宋_GB2312"/>
                <w:color w:val="000000"/>
              </w:rPr>
              <w:t xml:space="preserve"> </w:t>
            </w:r>
            <w:r w:rsidRPr="00D75FDD">
              <w:rPr>
                <w:rFonts w:ascii="仿宋_GB2312" w:eastAsia="仿宋_GB2312"/>
                <w:color w:val="000000"/>
              </w:rPr>
              <w:t xml:space="preserve">  </w:t>
            </w:r>
            <w:r w:rsidRPr="00D75FDD">
              <w:rPr>
                <w:rFonts w:ascii="仿宋_GB2312" w:eastAsia="仿宋_GB2312" w:hint="eastAsia"/>
                <w:color w:val="000000"/>
              </w:rPr>
              <w:t>□</w:t>
            </w:r>
            <w:r w:rsidRPr="00D75FDD">
              <w:rPr>
                <w:rFonts w:ascii="仿宋_GB2312" w:eastAsia="仿宋_GB2312"/>
                <w:color w:val="000000"/>
              </w:rPr>
              <w:t xml:space="preserve"> </w:t>
            </w:r>
            <w:r w:rsidRPr="00D75FDD">
              <w:rPr>
                <w:rFonts w:ascii="仿宋_GB2312" w:eastAsia="仿宋_GB2312" w:hint="eastAsia"/>
                <w:color w:val="000000"/>
              </w:rPr>
              <w:t>□</w:t>
            </w:r>
            <w:r w:rsidRPr="00D75FDD">
              <w:rPr>
                <w:rFonts w:ascii="仿宋_GB2312" w:eastAsia="仿宋_GB2312"/>
                <w:color w:val="000000"/>
              </w:rPr>
              <w:t xml:space="preserve"> </w:t>
            </w:r>
            <w:r w:rsidRPr="00D75FDD">
              <w:rPr>
                <w:rFonts w:ascii="仿宋_GB2312" w:eastAsia="仿宋_GB2312" w:hint="eastAsia"/>
                <w:color w:val="000000"/>
              </w:rPr>
              <w:t>□</w:t>
            </w:r>
          </w:p>
          <w:p w:rsidR="00A72B41" w:rsidRDefault="00A72B41" w:rsidP="00F83BB2">
            <w:pPr>
              <w:numPr>
                <w:ilvl w:val="0"/>
                <w:numId w:val="11"/>
              </w:numPr>
              <w:rPr>
                <w:rFonts w:ascii="仿宋_GB2312" w:eastAsia="仿宋_GB2312"/>
                <w:color w:val="000000"/>
              </w:rPr>
            </w:pPr>
            <w:r>
              <w:rPr>
                <w:rFonts w:ascii="仿宋_GB2312" w:eastAsia="仿宋_GB2312"/>
                <w:color w:val="000000"/>
              </w:rPr>
              <w:t>T+3</w:t>
            </w:r>
            <w:r>
              <w:rPr>
                <w:rFonts w:ascii="仿宋_GB2312" w:eastAsia="仿宋_GB2312" w:hint="eastAsia"/>
                <w:color w:val="000000"/>
              </w:rPr>
              <w:t>放弃认购申报</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r>
              <w:rPr>
                <w:rFonts w:ascii="仿宋_GB2312" w:eastAsia="仿宋_GB2312"/>
                <w:color w:val="000000"/>
              </w:rPr>
              <w:t xml:space="preserve"> </w:t>
            </w:r>
            <w:r>
              <w:rPr>
                <w:rFonts w:ascii="仿宋_GB2312" w:eastAsia="仿宋_GB2312" w:hint="eastAsia"/>
                <w:color w:val="000000"/>
              </w:rPr>
              <w:t>□</w:t>
            </w:r>
          </w:p>
          <w:p w:rsidR="00A72B41" w:rsidRDefault="00A72B41" w:rsidP="00F83BB2">
            <w:pPr>
              <w:numPr>
                <w:ilvl w:val="0"/>
                <w:numId w:val="11"/>
              </w:numPr>
              <w:rPr>
                <w:rFonts w:ascii="仿宋_GB2312" w:eastAsia="仿宋_GB2312"/>
                <w:color w:val="000000"/>
              </w:rPr>
            </w:pPr>
            <w:r>
              <w:rPr>
                <w:rFonts w:ascii="仿宋_GB2312" w:eastAsia="仿宋_GB2312"/>
                <w:color w:val="000000"/>
              </w:rPr>
              <w:lastRenderedPageBreak/>
              <w:t>T+3</w:t>
            </w:r>
            <w:r>
              <w:rPr>
                <w:rFonts w:ascii="仿宋_GB2312" w:eastAsia="仿宋_GB2312" w:hint="eastAsia"/>
                <w:color w:val="000000"/>
              </w:rPr>
              <w:t>认购资金交收和新股登记处理</w:t>
            </w:r>
            <w:r>
              <w:rPr>
                <w:rFonts w:ascii="仿宋_GB2312" w:eastAsia="仿宋_GB2312"/>
                <w:color w:val="000000"/>
              </w:rPr>
              <w:t xml:space="preserve">         </w:t>
            </w:r>
            <w:r w:rsidRPr="0035247B">
              <w:rPr>
                <w:rFonts w:ascii="仿宋_GB2312" w:eastAsia="仿宋_GB2312" w:hint="eastAsia"/>
                <w:color w:val="000000"/>
              </w:rPr>
              <w:t>□</w:t>
            </w:r>
            <w:r w:rsidRPr="0035247B">
              <w:rPr>
                <w:rFonts w:ascii="仿宋_GB2312" w:eastAsia="仿宋_GB2312"/>
                <w:color w:val="000000"/>
              </w:rPr>
              <w:t xml:space="preserve"> </w:t>
            </w:r>
            <w:r w:rsidRPr="0035247B">
              <w:rPr>
                <w:rFonts w:ascii="仿宋_GB2312" w:eastAsia="仿宋_GB2312" w:hint="eastAsia"/>
                <w:color w:val="000000"/>
              </w:rPr>
              <w:t>□</w:t>
            </w:r>
            <w:r w:rsidRPr="0035247B">
              <w:rPr>
                <w:rFonts w:ascii="仿宋_GB2312" w:eastAsia="仿宋_GB2312"/>
                <w:color w:val="000000"/>
              </w:rPr>
              <w:t xml:space="preserve"> </w:t>
            </w:r>
            <w:r w:rsidRPr="0035247B">
              <w:rPr>
                <w:rFonts w:ascii="仿宋_GB2312" w:eastAsia="仿宋_GB2312" w:hint="eastAsia"/>
                <w:color w:val="000000"/>
              </w:rPr>
              <w:t>□</w:t>
            </w:r>
          </w:p>
          <w:p w:rsidR="00A72B41" w:rsidRDefault="00A72B41" w:rsidP="00F83BB2">
            <w:pPr>
              <w:numPr>
                <w:ilvl w:val="0"/>
                <w:numId w:val="11"/>
              </w:numPr>
              <w:rPr>
                <w:rFonts w:ascii="仿宋_GB2312" w:eastAsia="仿宋_GB2312"/>
                <w:color w:val="000000"/>
              </w:rPr>
            </w:pPr>
            <w:r>
              <w:rPr>
                <w:rFonts w:ascii="仿宋_GB2312" w:eastAsia="仿宋_GB2312" w:hint="eastAsia"/>
                <w:color w:val="000000"/>
              </w:rPr>
              <w:t>技术系统改造就绪情况（就绪</w:t>
            </w:r>
            <w:r>
              <w:rPr>
                <w:rFonts w:ascii="仿宋_GB2312" w:eastAsia="仿宋_GB2312"/>
                <w:color w:val="000000"/>
              </w:rPr>
              <w:t>/</w:t>
            </w:r>
            <w:r>
              <w:rPr>
                <w:rFonts w:ascii="仿宋_GB2312" w:eastAsia="仿宋_GB2312" w:hint="eastAsia"/>
                <w:color w:val="000000"/>
              </w:rPr>
              <w:t>未就绪）：</w:t>
            </w:r>
            <w:r>
              <w:rPr>
                <w:rFonts w:ascii="仿宋_GB2312" w:eastAsia="仿宋_GB2312"/>
                <w:color w:val="000000"/>
                <w:u w:val="single"/>
              </w:rPr>
              <w:t xml:space="preserve">         </w:t>
            </w:r>
          </w:p>
          <w:p w:rsidR="00A72B41" w:rsidRDefault="00A72B41" w:rsidP="00F83BB2">
            <w:pPr>
              <w:numPr>
                <w:ilvl w:val="0"/>
                <w:numId w:val="11"/>
              </w:numPr>
              <w:rPr>
                <w:rFonts w:ascii="仿宋_GB2312" w:eastAsia="仿宋_GB2312"/>
                <w:color w:val="000000"/>
              </w:rPr>
            </w:pPr>
            <w:r>
              <w:rPr>
                <w:rFonts w:ascii="仿宋_GB2312" w:eastAsia="仿宋_GB2312" w:hint="eastAsia"/>
                <w:color w:val="000000"/>
              </w:rPr>
              <w:t>技术系统改造未就绪，请说明哪些部分尚未就绪，原因是什么：</w:t>
            </w:r>
            <w:r>
              <w:rPr>
                <w:rFonts w:ascii="仿宋_GB2312" w:eastAsia="仿宋_GB2312"/>
                <w:color w:val="000000"/>
                <w:u w:val="single"/>
              </w:rPr>
              <w:t xml:space="preserve">              </w:t>
            </w:r>
            <w:r>
              <w:rPr>
                <w:rFonts w:ascii="仿宋_GB2312" w:eastAsia="仿宋_GB2312"/>
                <w:color w:val="000000"/>
              </w:rPr>
              <w:t xml:space="preserve"> </w:t>
            </w:r>
          </w:p>
          <w:p w:rsidR="00A72B41" w:rsidRDefault="00A72B41" w:rsidP="00F83BB2">
            <w:pPr>
              <w:numPr>
                <w:ilvl w:val="0"/>
                <w:numId w:val="11"/>
              </w:numPr>
              <w:rPr>
                <w:rFonts w:ascii="仿宋_GB2312" w:eastAsia="仿宋_GB2312"/>
                <w:color w:val="000000"/>
              </w:rPr>
            </w:pPr>
            <w:r>
              <w:rPr>
                <w:rFonts w:ascii="仿宋_GB2312" w:eastAsia="仿宋_GB2312" w:hint="eastAsia"/>
                <w:color w:val="000000"/>
              </w:rPr>
              <w:t>如技术系统改造未就绪，预计何时可以就绪：</w:t>
            </w:r>
            <w:r>
              <w:rPr>
                <w:rFonts w:ascii="仿宋_GB2312" w:eastAsia="仿宋_GB2312"/>
                <w:color w:val="000000"/>
                <w:u w:val="single"/>
              </w:rPr>
              <w:t xml:space="preserve">              </w:t>
            </w:r>
            <w:r>
              <w:rPr>
                <w:rFonts w:ascii="仿宋_GB2312" w:eastAsia="仿宋_GB2312"/>
                <w:color w:val="000000"/>
              </w:rPr>
              <w:t xml:space="preserve">                 </w:t>
            </w:r>
          </w:p>
        </w:tc>
      </w:tr>
      <w:tr w:rsidR="00A72B41" w:rsidTr="00F83BB2">
        <w:tc>
          <w:tcPr>
            <w:tcW w:w="8451" w:type="dxa"/>
            <w:gridSpan w:val="2"/>
          </w:tcPr>
          <w:p w:rsidR="00A72B41" w:rsidRDefault="00A72B41" w:rsidP="00F83BB2">
            <w:pPr>
              <w:rPr>
                <w:rFonts w:ascii="仿宋_GB2312" w:eastAsia="仿宋_GB2312"/>
                <w:b/>
                <w:color w:val="000000"/>
              </w:rPr>
            </w:pPr>
            <w:r>
              <w:rPr>
                <w:rFonts w:ascii="仿宋_GB2312" w:eastAsia="仿宋_GB2312" w:hint="eastAsia"/>
                <w:b/>
                <w:color w:val="000000"/>
              </w:rPr>
              <w:lastRenderedPageBreak/>
              <w:t>测试问题记录</w:t>
            </w:r>
          </w:p>
          <w:p w:rsidR="00A72B41" w:rsidRDefault="00A72B41" w:rsidP="00F83BB2">
            <w:pPr>
              <w:rPr>
                <w:rFonts w:ascii="仿宋_GB2312" w:eastAsia="仿宋_GB2312"/>
                <w:b/>
                <w:color w:val="000000"/>
              </w:rPr>
            </w:pPr>
          </w:p>
          <w:p w:rsidR="00A72B41" w:rsidRDefault="00A72B41" w:rsidP="00F83BB2">
            <w:pPr>
              <w:rPr>
                <w:rFonts w:ascii="仿宋_GB2312" w:eastAsia="仿宋_GB2312"/>
                <w:b/>
                <w:color w:val="000000"/>
              </w:rPr>
            </w:pPr>
          </w:p>
          <w:p w:rsidR="00A72B41" w:rsidRDefault="00A72B41" w:rsidP="00F83BB2">
            <w:pPr>
              <w:rPr>
                <w:rFonts w:ascii="仿宋_GB2312" w:eastAsia="仿宋_GB2312"/>
                <w:b/>
                <w:color w:val="000000"/>
              </w:rPr>
            </w:pPr>
          </w:p>
          <w:p w:rsidR="00A72B41" w:rsidRDefault="00A72B41" w:rsidP="00F83BB2">
            <w:pPr>
              <w:rPr>
                <w:rFonts w:ascii="仿宋_GB2312" w:eastAsia="仿宋_GB2312"/>
                <w:b/>
                <w:color w:val="000000"/>
              </w:rPr>
            </w:pPr>
          </w:p>
          <w:p w:rsidR="00A72B41" w:rsidRDefault="00A72B41" w:rsidP="00F83BB2">
            <w:pPr>
              <w:rPr>
                <w:rFonts w:ascii="仿宋_GB2312" w:eastAsia="仿宋_GB2312"/>
                <w:b/>
                <w:color w:val="000000"/>
              </w:rPr>
            </w:pPr>
          </w:p>
        </w:tc>
      </w:tr>
      <w:tr w:rsidR="00A72B41" w:rsidTr="00F83BB2">
        <w:trPr>
          <w:cantSplit/>
        </w:trPr>
        <w:tc>
          <w:tcPr>
            <w:tcW w:w="8451" w:type="dxa"/>
            <w:gridSpan w:val="2"/>
          </w:tcPr>
          <w:p w:rsidR="00A72B41" w:rsidRDefault="00A72B41" w:rsidP="00F83BB2">
            <w:pPr>
              <w:adjustRightInd w:val="0"/>
              <w:snapToGrid w:val="0"/>
              <w:rPr>
                <w:rFonts w:ascii="仿宋_GB2312" w:eastAsia="仿宋_GB2312"/>
                <w:b/>
                <w:color w:val="000000"/>
              </w:rPr>
            </w:pPr>
            <w:r>
              <w:rPr>
                <w:rFonts w:ascii="仿宋_GB2312" w:eastAsia="仿宋_GB2312" w:hint="eastAsia"/>
                <w:b/>
                <w:color w:val="000000"/>
              </w:rPr>
              <w:t>其它情况</w:t>
            </w:r>
          </w:p>
          <w:p w:rsidR="00A72B41" w:rsidRDefault="00A72B41" w:rsidP="00F83BB2">
            <w:pPr>
              <w:adjustRightInd w:val="0"/>
              <w:snapToGrid w:val="0"/>
              <w:rPr>
                <w:rFonts w:ascii="仿宋_GB2312" w:eastAsia="仿宋_GB2312"/>
                <w:color w:val="000000"/>
              </w:rPr>
            </w:pPr>
          </w:p>
          <w:p w:rsidR="00A72B41" w:rsidRDefault="00A72B41" w:rsidP="00F83BB2">
            <w:pPr>
              <w:adjustRightInd w:val="0"/>
              <w:snapToGrid w:val="0"/>
              <w:rPr>
                <w:rFonts w:ascii="仿宋_GB2312" w:eastAsia="仿宋_GB2312"/>
                <w:color w:val="000000"/>
              </w:rPr>
            </w:pPr>
          </w:p>
          <w:p w:rsidR="00A72B41" w:rsidRDefault="00A72B41" w:rsidP="00F83BB2">
            <w:pPr>
              <w:adjustRightInd w:val="0"/>
              <w:snapToGrid w:val="0"/>
              <w:rPr>
                <w:rFonts w:ascii="仿宋_GB2312" w:eastAsia="仿宋_GB2312"/>
                <w:color w:val="000000"/>
              </w:rPr>
            </w:pPr>
          </w:p>
          <w:p w:rsidR="00A72B41" w:rsidRDefault="00A72B41" w:rsidP="00F83BB2">
            <w:pPr>
              <w:adjustRightInd w:val="0"/>
              <w:snapToGrid w:val="0"/>
              <w:rPr>
                <w:rFonts w:ascii="仿宋_GB2312" w:eastAsia="仿宋_GB2312"/>
                <w:color w:val="000000"/>
              </w:rPr>
            </w:pPr>
          </w:p>
          <w:p w:rsidR="00A72B41" w:rsidRDefault="00A72B41" w:rsidP="00F83BB2">
            <w:pPr>
              <w:adjustRightInd w:val="0"/>
              <w:snapToGrid w:val="0"/>
              <w:rPr>
                <w:rFonts w:ascii="仿宋_GB2312" w:eastAsia="仿宋_GB2312"/>
                <w:color w:val="000000"/>
              </w:rPr>
            </w:pPr>
          </w:p>
          <w:p w:rsidR="00A72B41" w:rsidRDefault="00A72B41" w:rsidP="00F83BB2">
            <w:pPr>
              <w:adjustRightInd w:val="0"/>
              <w:snapToGrid w:val="0"/>
              <w:rPr>
                <w:rFonts w:ascii="仿宋_GB2312" w:eastAsia="仿宋_GB2312"/>
                <w:color w:val="000000"/>
              </w:rPr>
            </w:pPr>
          </w:p>
        </w:tc>
      </w:tr>
      <w:tr w:rsidR="00A72B41" w:rsidTr="00F83BB2">
        <w:trPr>
          <w:cantSplit/>
          <w:trHeight w:val="809"/>
        </w:trPr>
        <w:tc>
          <w:tcPr>
            <w:tcW w:w="8451" w:type="dxa"/>
            <w:gridSpan w:val="2"/>
          </w:tcPr>
          <w:p w:rsidR="00A72B41" w:rsidRDefault="00A72B41" w:rsidP="00F83BB2">
            <w:pPr>
              <w:adjustRightInd w:val="0"/>
              <w:snapToGrid w:val="0"/>
              <w:rPr>
                <w:rFonts w:ascii="仿宋_GB2312" w:eastAsia="仿宋_GB2312"/>
                <w:color w:val="000000"/>
              </w:rPr>
            </w:pPr>
            <w:r>
              <w:rPr>
                <w:rFonts w:ascii="仿宋_GB2312" w:eastAsia="仿宋_GB2312" w:hint="eastAsia"/>
                <w:color w:val="000000"/>
              </w:rPr>
              <w:t>备注</w:t>
            </w:r>
          </w:p>
        </w:tc>
      </w:tr>
      <w:tr w:rsidR="00A72B41" w:rsidTr="00F83BB2">
        <w:trPr>
          <w:cantSplit/>
        </w:trPr>
        <w:tc>
          <w:tcPr>
            <w:tcW w:w="8451" w:type="dxa"/>
            <w:gridSpan w:val="2"/>
          </w:tcPr>
          <w:p w:rsidR="00A72B41" w:rsidRDefault="00A72B41" w:rsidP="00F83BB2">
            <w:pPr>
              <w:rPr>
                <w:rFonts w:ascii="仿宋_GB2312" w:eastAsia="仿宋_GB2312"/>
                <w:b/>
                <w:bCs/>
                <w:color w:val="000000"/>
              </w:rPr>
            </w:pPr>
            <w:r>
              <w:rPr>
                <w:rFonts w:ascii="仿宋_GB2312" w:eastAsia="仿宋_GB2312" w:hint="eastAsia"/>
                <w:b/>
                <w:bCs/>
                <w:color w:val="000000"/>
              </w:rPr>
              <w:t>联系人：</w:t>
            </w:r>
            <w:r>
              <w:rPr>
                <w:rFonts w:ascii="仿宋_GB2312" w:eastAsia="仿宋_GB2312"/>
                <w:b/>
                <w:bCs/>
                <w:color w:val="000000"/>
              </w:rPr>
              <w:t xml:space="preserve">                      </w:t>
            </w:r>
            <w:r>
              <w:rPr>
                <w:rFonts w:ascii="仿宋_GB2312" w:eastAsia="仿宋_GB2312" w:hint="eastAsia"/>
                <w:b/>
                <w:bCs/>
                <w:color w:val="000000"/>
              </w:rPr>
              <w:t>联系电话：</w:t>
            </w:r>
          </w:p>
          <w:p w:rsidR="00A72B41" w:rsidRDefault="00A72B41" w:rsidP="00F83BB2">
            <w:pPr>
              <w:adjustRightInd w:val="0"/>
              <w:snapToGrid w:val="0"/>
              <w:rPr>
                <w:rFonts w:ascii="仿宋_GB2312" w:eastAsia="仿宋_GB2312"/>
                <w:color w:val="000000"/>
              </w:rPr>
            </w:pPr>
            <w:r>
              <w:rPr>
                <w:rFonts w:ascii="仿宋_GB2312" w:eastAsia="仿宋_GB2312" w:hint="eastAsia"/>
                <w:b/>
                <w:bCs/>
                <w:color w:val="000000"/>
              </w:rPr>
              <w:t>联系邮箱：</w:t>
            </w:r>
          </w:p>
        </w:tc>
      </w:tr>
    </w:tbl>
    <w:p w:rsidR="00A72B41" w:rsidRDefault="00A72B41" w:rsidP="005D478E">
      <w:pPr>
        <w:spacing w:line="560" w:lineRule="exact"/>
        <w:rPr>
          <w:rFonts w:ascii="黑体" w:eastAsia="黑体"/>
          <w:b/>
          <w:sz w:val="44"/>
          <w:szCs w:val="44"/>
        </w:rPr>
      </w:pPr>
    </w:p>
    <w:sectPr w:rsidR="00A72B41" w:rsidSect="00A271E5">
      <w:footerReference w:type="even" r:id="rId6"/>
      <w:footerReference w:type="default" r:id="rId7"/>
      <w:pgSz w:w="11906" w:h="16838" w:code="9"/>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C2" w:rsidRDefault="005D478E" w:rsidP="00B85CB9">
    <w:pPr>
      <w:pStyle w:val="a3"/>
      <w:framePr w:wrap="around" w:vAnchor="text" w:hAnchor="margin" w:xAlign="center" w:y="1"/>
      <w:rPr>
        <w:rStyle w:val="a4"/>
      </w:rPr>
    </w:pPr>
  </w:p>
  <w:p w:rsidR="005060C2" w:rsidRDefault="005D478E">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C2" w:rsidRDefault="005D478E" w:rsidP="00FD32EF">
    <w:pPr>
      <w:pStyle w:val="a3"/>
      <w:framePr w:wrap="around" w:vAnchor="text" w:hAnchor="margin" w:xAlign="center" w:y="1"/>
      <w:jc w:val="center"/>
      <w:rPr>
        <w:rStyle w:val="a4"/>
        <w:rFonts w:hint="eastAsia"/>
      </w:rPr>
    </w:pPr>
  </w:p>
  <w:p w:rsidR="005060C2" w:rsidRDefault="005D478E"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7</w:t>
    </w:r>
    <w:r>
      <w:rPr>
        <w:sz w:val="28"/>
      </w:rPr>
      <w:fldChar w:fldCharType="end"/>
    </w:r>
    <w:r>
      <w:rPr>
        <w:rFonts w:ascii="仿宋_GB2312" w:eastAsia="仿宋_GB2312" w:hint="eastAsia"/>
        <w:bCs/>
        <w:sz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465" w:hanging="360"/>
      </w:pPr>
      <w:rPr>
        <w:rFonts w:cs="Times New Roman" w:hint="default"/>
      </w:rPr>
    </w:lvl>
    <w:lvl w:ilvl="1">
      <w:start w:val="1"/>
      <w:numFmt w:val="lowerLetter"/>
      <w:lvlText w:val="%2)"/>
      <w:lvlJc w:val="left"/>
      <w:pPr>
        <w:ind w:left="945" w:hanging="420"/>
      </w:pPr>
      <w:rPr>
        <w:rFonts w:cs="Times New Roman"/>
      </w:rPr>
    </w:lvl>
    <w:lvl w:ilvl="2">
      <w:start w:val="1"/>
      <w:numFmt w:val="lowerRoman"/>
      <w:lvlText w:val="%3."/>
      <w:lvlJc w:val="right"/>
      <w:pPr>
        <w:ind w:left="1365" w:hanging="420"/>
      </w:pPr>
      <w:rPr>
        <w:rFonts w:cs="Times New Roman"/>
      </w:rPr>
    </w:lvl>
    <w:lvl w:ilvl="3">
      <w:start w:val="1"/>
      <w:numFmt w:val="decimal"/>
      <w:lvlText w:val="%4."/>
      <w:lvlJc w:val="left"/>
      <w:pPr>
        <w:ind w:left="1785" w:hanging="420"/>
      </w:pPr>
      <w:rPr>
        <w:rFonts w:cs="Times New Roman"/>
      </w:rPr>
    </w:lvl>
    <w:lvl w:ilvl="4">
      <w:start w:val="1"/>
      <w:numFmt w:val="lowerLetter"/>
      <w:lvlText w:val="%5)"/>
      <w:lvlJc w:val="left"/>
      <w:pPr>
        <w:ind w:left="2205" w:hanging="420"/>
      </w:pPr>
      <w:rPr>
        <w:rFonts w:cs="Times New Roman"/>
      </w:rPr>
    </w:lvl>
    <w:lvl w:ilvl="5">
      <w:start w:val="1"/>
      <w:numFmt w:val="lowerRoman"/>
      <w:lvlText w:val="%6."/>
      <w:lvlJc w:val="right"/>
      <w:pPr>
        <w:ind w:left="2625" w:hanging="420"/>
      </w:pPr>
      <w:rPr>
        <w:rFonts w:cs="Times New Roman"/>
      </w:rPr>
    </w:lvl>
    <w:lvl w:ilvl="6">
      <w:start w:val="1"/>
      <w:numFmt w:val="decimal"/>
      <w:lvlText w:val="%7."/>
      <w:lvlJc w:val="left"/>
      <w:pPr>
        <w:ind w:left="3045" w:hanging="420"/>
      </w:pPr>
      <w:rPr>
        <w:rFonts w:cs="Times New Roman"/>
      </w:rPr>
    </w:lvl>
    <w:lvl w:ilvl="7">
      <w:start w:val="1"/>
      <w:numFmt w:val="lowerLetter"/>
      <w:lvlText w:val="%8)"/>
      <w:lvlJc w:val="left"/>
      <w:pPr>
        <w:ind w:left="3465" w:hanging="420"/>
      </w:pPr>
      <w:rPr>
        <w:rFonts w:cs="Times New Roman"/>
      </w:rPr>
    </w:lvl>
    <w:lvl w:ilvl="8">
      <w:start w:val="1"/>
      <w:numFmt w:val="lowerRoman"/>
      <w:lvlText w:val="%9."/>
      <w:lvlJc w:val="right"/>
      <w:pPr>
        <w:ind w:left="3885" w:hanging="420"/>
      </w:pPr>
      <w:rPr>
        <w:rFonts w:cs="Times New Roman"/>
      </w:rPr>
    </w:lvl>
  </w:abstractNum>
  <w:abstractNum w:abstractNumId="1">
    <w:nsid w:val="00000002"/>
    <w:multiLevelType w:val="multilevel"/>
    <w:tmpl w:val="00000002"/>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8"/>
    <w:multiLevelType w:val="multilevel"/>
    <w:tmpl w:val="000000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90E7BDD"/>
    <w:multiLevelType w:val="hybridMultilevel"/>
    <w:tmpl w:val="34EA72E2"/>
    <w:lvl w:ilvl="0" w:tplc="5B066160">
      <w:start w:val="1"/>
      <w:numFmt w:val="japaneseCounting"/>
      <w:lvlText w:val="（%1）"/>
      <w:lvlJc w:val="left"/>
      <w:pPr>
        <w:ind w:left="1680" w:hanging="10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5AC2B8E"/>
    <w:multiLevelType w:val="hybridMultilevel"/>
    <w:tmpl w:val="68D4F5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503CCF"/>
    <w:multiLevelType w:val="hybridMultilevel"/>
    <w:tmpl w:val="42A043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5734A70"/>
    <w:multiLevelType w:val="hybridMultilevel"/>
    <w:tmpl w:val="3AE8258C"/>
    <w:lvl w:ilvl="0" w:tplc="A5D8F7C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D134278"/>
    <w:multiLevelType w:val="hybridMultilevel"/>
    <w:tmpl w:val="4DFE8446"/>
    <w:lvl w:ilvl="0" w:tplc="0409000F">
      <w:start w:val="1"/>
      <w:numFmt w:val="decimal"/>
      <w:lvlText w:val="%1."/>
      <w:lvlJc w:val="left"/>
      <w:pPr>
        <w:ind w:left="1260" w:hanging="420"/>
      </w:pPr>
      <w:rPr>
        <w:rFonts w:cs="Times New Roman"/>
      </w:rPr>
    </w:lvl>
    <w:lvl w:ilvl="1" w:tplc="04090019">
      <w:start w:val="1"/>
      <w:numFmt w:val="lowerLetter"/>
      <w:lvlText w:val="%2)"/>
      <w:lvlJc w:val="left"/>
      <w:pPr>
        <w:ind w:left="1680" w:hanging="420"/>
      </w:pPr>
      <w:rPr>
        <w:rFonts w:cs="Times New Roman"/>
      </w:rPr>
    </w:lvl>
    <w:lvl w:ilvl="2" w:tplc="0409001B">
      <w:start w:val="1"/>
      <w:numFmt w:val="lowerRoman"/>
      <w:lvlText w:val="%3."/>
      <w:lvlJc w:val="right"/>
      <w:pPr>
        <w:ind w:left="2100" w:hanging="420"/>
      </w:pPr>
      <w:rPr>
        <w:rFonts w:cs="Times New Roman"/>
      </w:rPr>
    </w:lvl>
    <w:lvl w:ilvl="3" w:tplc="0409000F">
      <w:start w:val="1"/>
      <w:numFmt w:val="decimal"/>
      <w:lvlText w:val="%4."/>
      <w:lvlJc w:val="left"/>
      <w:pPr>
        <w:ind w:left="2520" w:hanging="420"/>
      </w:pPr>
      <w:rPr>
        <w:rFonts w:cs="Times New Roman"/>
      </w:rPr>
    </w:lvl>
    <w:lvl w:ilvl="4" w:tplc="04090019">
      <w:start w:val="1"/>
      <w:numFmt w:val="lowerLetter"/>
      <w:lvlText w:val="%5)"/>
      <w:lvlJc w:val="left"/>
      <w:pPr>
        <w:ind w:left="2940" w:hanging="420"/>
      </w:pPr>
      <w:rPr>
        <w:rFonts w:cs="Times New Roman"/>
      </w:rPr>
    </w:lvl>
    <w:lvl w:ilvl="5" w:tplc="0409001B">
      <w:start w:val="1"/>
      <w:numFmt w:val="lowerRoman"/>
      <w:lvlText w:val="%6."/>
      <w:lvlJc w:val="right"/>
      <w:pPr>
        <w:ind w:left="3360" w:hanging="420"/>
      </w:pPr>
      <w:rPr>
        <w:rFonts w:cs="Times New Roman"/>
      </w:rPr>
    </w:lvl>
    <w:lvl w:ilvl="6" w:tplc="0409000F">
      <w:start w:val="1"/>
      <w:numFmt w:val="decimal"/>
      <w:lvlText w:val="%7."/>
      <w:lvlJc w:val="left"/>
      <w:pPr>
        <w:ind w:left="3780" w:hanging="420"/>
      </w:pPr>
      <w:rPr>
        <w:rFonts w:cs="Times New Roman"/>
      </w:rPr>
    </w:lvl>
    <w:lvl w:ilvl="7" w:tplc="04090019">
      <w:start w:val="1"/>
      <w:numFmt w:val="lowerLetter"/>
      <w:lvlText w:val="%8)"/>
      <w:lvlJc w:val="left"/>
      <w:pPr>
        <w:ind w:left="4200" w:hanging="420"/>
      </w:pPr>
      <w:rPr>
        <w:rFonts w:cs="Times New Roman"/>
      </w:rPr>
    </w:lvl>
    <w:lvl w:ilvl="8" w:tplc="0409001B">
      <w:start w:val="1"/>
      <w:numFmt w:val="lowerRoman"/>
      <w:lvlText w:val="%9."/>
      <w:lvlJc w:val="right"/>
      <w:pPr>
        <w:ind w:left="4620" w:hanging="420"/>
      </w:pPr>
      <w:rPr>
        <w:rFonts w:cs="Times New Roman"/>
      </w:rPr>
    </w:lvl>
  </w:abstractNum>
  <w:abstractNum w:abstractNumId="8">
    <w:nsid w:val="4B0254C3"/>
    <w:multiLevelType w:val="hybridMultilevel"/>
    <w:tmpl w:val="736EDCD2"/>
    <w:lvl w:ilvl="0" w:tplc="9462DC7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9FF4F3A"/>
    <w:multiLevelType w:val="hybridMultilevel"/>
    <w:tmpl w:val="DA2683FC"/>
    <w:lvl w:ilvl="0" w:tplc="A1EC43C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F79547C"/>
    <w:multiLevelType w:val="hybridMultilevel"/>
    <w:tmpl w:val="A0A8DAFA"/>
    <w:lvl w:ilvl="0" w:tplc="0409000F">
      <w:start w:val="1"/>
      <w:numFmt w:val="decimal"/>
      <w:lvlText w:val="%1."/>
      <w:lvlJc w:val="left"/>
      <w:pPr>
        <w:ind w:left="1260" w:hanging="420"/>
      </w:pPr>
      <w:rPr>
        <w:rFonts w:cs="Times New Roman"/>
      </w:rPr>
    </w:lvl>
    <w:lvl w:ilvl="1" w:tplc="04090019">
      <w:start w:val="1"/>
      <w:numFmt w:val="lowerLetter"/>
      <w:lvlText w:val="%2)"/>
      <w:lvlJc w:val="left"/>
      <w:pPr>
        <w:ind w:left="1680" w:hanging="420"/>
      </w:pPr>
      <w:rPr>
        <w:rFonts w:cs="Times New Roman"/>
      </w:rPr>
    </w:lvl>
    <w:lvl w:ilvl="2" w:tplc="0409001B">
      <w:start w:val="1"/>
      <w:numFmt w:val="lowerRoman"/>
      <w:lvlText w:val="%3."/>
      <w:lvlJc w:val="right"/>
      <w:pPr>
        <w:ind w:left="2100" w:hanging="420"/>
      </w:pPr>
      <w:rPr>
        <w:rFonts w:cs="Times New Roman"/>
      </w:rPr>
    </w:lvl>
    <w:lvl w:ilvl="3" w:tplc="0409000F">
      <w:start w:val="1"/>
      <w:numFmt w:val="decimal"/>
      <w:lvlText w:val="%4."/>
      <w:lvlJc w:val="left"/>
      <w:pPr>
        <w:ind w:left="2520" w:hanging="420"/>
      </w:pPr>
      <w:rPr>
        <w:rFonts w:cs="Times New Roman"/>
      </w:rPr>
    </w:lvl>
    <w:lvl w:ilvl="4" w:tplc="04090019">
      <w:start w:val="1"/>
      <w:numFmt w:val="lowerLetter"/>
      <w:lvlText w:val="%5)"/>
      <w:lvlJc w:val="left"/>
      <w:pPr>
        <w:ind w:left="2940" w:hanging="420"/>
      </w:pPr>
      <w:rPr>
        <w:rFonts w:cs="Times New Roman"/>
      </w:rPr>
    </w:lvl>
    <w:lvl w:ilvl="5" w:tplc="0409001B">
      <w:start w:val="1"/>
      <w:numFmt w:val="lowerRoman"/>
      <w:lvlText w:val="%6."/>
      <w:lvlJc w:val="right"/>
      <w:pPr>
        <w:ind w:left="3360" w:hanging="420"/>
      </w:pPr>
      <w:rPr>
        <w:rFonts w:cs="Times New Roman"/>
      </w:rPr>
    </w:lvl>
    <w:lvl w:ilvl="6" w:tplc="0409000F">
      <w:start w:val="1"/>
      <w:numFmt w:val="decimal"/>
      <w:lvlText w:val="%7."/>
      <w:lvlJc w:val="left"/>
      <w:pPr>
        <w:ind w:left="3780" w:hanging="420"/>
      </w:pPr>
      <w:rPr>
        <w:rFonts w:cs="Times New Roman"/>
      </w:rPr>
    </w:lvl>
    <w:lvl w:ilvl="7" w:tplc="04090019">
      <w:start w:val="1"/>
      <w:numFmt w:val="lowerLetter"/>
      <w:lvlText w:val="%8)"/>
      <w:lvlJc w:val="left"/>
      <w:pPr>
        <w:ind w:left="4200" w:hanging="420"/>
      </w:pPr>
      <w:rPr>
        <w:rFonts w:cs="Times New Roman"/>
      </w:rPr>
    </w:lvl>
    <w:lvl w:ilvl="8" w:tplc="0409001B">
      <w:start w:val="1"/>
      <w:numFmt w:val="lowerRoman"/>
      <w:lvlText w:val="%9."/>
      <w:lvlJc w:val="right"/>
      <w:pPr>
        <w:ind w:left="4620" w:hanging="420"/>
      </w:pPr>
      <w:rPr>
        <w:rFonts w:cs="Times New Roman"/>
      </w:rPr>
    </w:lvl>
  </w:abstractNum>
  <w:abstractNum w:abstractNumId="11">
    <w:nsid w:val="76057A03"/>
    <w:multiLevelType w:val="hybridMultilevel"/>
    <w:tmpl w:val="0BD0A302"/>
    <w:lvl w:ilvl="0" w:tplc="0409000F">
      <w:start w:val="1"/>
      <w:numFmt w:val="decimal"/>
      <w:lvlText w:val="%1."/>
      <w:lvlJc w:val="left"/>
      <w:pPr>
        <w:ind w:left="1020" w:hanging="420"/>
      </w:pPr>
      <w:rPr>
        <w:rFonts w:cs="Times New Roman"/>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2">
    <w:nsid w:val="78436382"/>
    <w:multiLevelType w:val="hybridMultilevel"/>
    <w:tmpl w:val="E0A22D72"/>
    <w:lvl w:ilvl="0" w:tplc="5A2E31E0">
      <w:start w:val="1"/>
      <w:numFmt w:val="japaneseCounting"/>
      <w:lvlText w:val="（%1）"/>
      <w:lvlJc w:val="left"/>
      <w:pPr>
        <w:ind w:left="1680" w:hanging="1080"/>
      </w:pPr>
      <w:rPr>
        <w:rFonts w:cs="仿宋_GB2312"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3">
    <w:nsid w:val="7A7E7F4F"/>
    <w:multiLevelType w:val="hybridMultilevel"/>
    <w:tmpl w:val="52ACEA94"/>
    <w:lvl w:ilvl="0" w:tplc="768094C2">
      <w:start w:val="1"/>
      <w:numFmt w:val="decimal"/>
      <w:lvlText w:val="%1）"/>
      <w:lvlJc w:val="left"/>
      <w:pPr>
        <w:tabs>
          <w:tab w:val="num" w:pos="1314"/>
        </w:tabs>
        <w:ind w:left="1314" w:hanging="720"/>
      </w:pPr>
      <w:rPr>
        <w:rFonts w:cs="Times New Roman" w:hint="default"/>
        <w:b w:val="0"/>
        <w:bCs w:val="0"/>
      </w:rPr>
    </w:lvl>
    <w:lvl w:ilvl="1" w:tplc="04090019">
      <w:start w:val="1"/>
      <w:numFmt w:val="lowerLetter"/>
      <w:lvlText w:val="%2)"/>
      <w:lvlJc w:val="left"/>
      <w:pPr>
        <w:tabs>
          <w:tab w:val="num" w:pos="1434"/>
        </w:tabs>
        <w:ind w:left="1434" w:hanging="420"/>
      </w:pPr>
      <w:rPr>
        <w:rFonts w:cs="Times New Roman"/>
      </w:rPr>
    </w:lvl>
    <w:lvl w:ilvl="2" w:tplc="0409001B">
      <w:start w:val="1"/>
      <w:numFmt w:val="lowerRoman"/>
      <w:lvlText w:val="%3."/>
      <w:lvlJc w:val="right"/>
      <w:pPr>
        <w:tabs>
          <w:tab w:val="num" w:pos="1854"/>
        </w:tabs>
        <w:ind w:left="1854" w:hanging="420"/>
      </w:pPr>
      <w:rPr>
        <w:rFonts w:cs="Times New Roman"/>
      </w:rPr>
    </w:lvl>
    <w:lvl w:ilvl="3" w:tplc="0409000F">
      <w:start w:val="1"/>
      <w:numFmt w:val="decimal"/>
      <w:lvlText w:val="%4."/>
      <w:lvlJc w:val="left"/>
      <w:pPr>
        <w:tabs>
          <w:tab w:val="num" w:pos="2274"/>
        </w:tabs>
        <w:ind w:left="2274" w:hanging="420"/>
      </w:pPr>
      <w:rPr>
        <w:rFonts w:cs="Times New Roman"/>
      </w:rPr>
    </w:lvl>
    <w:lvl w:ilvl="4" w:tplc="04090019">
      <w:start w:val="1"/>
      <w:numFmt w:val="lowerLetter"/>
      <w:lvlText w:val="%5)"/>
      <w:lvlJc w:val="left"/>
      <w:pPr>
        <w:tabs>
          <w:tab w:val="num" w:pos="2694"/>
        </w:tabs>
        <w:ind w:left="2694" w:hanging="420"/>
      </w:pPr>
      <w:rPr>
        <w:rFonts w:cs="Times New Roman"/>
      </w:rPr>
    </w:lvl>
    <w:lvl w:ilvl="5" w:tplc="0409001B">
      <w:start w:val="1"/>
      <w:numFmt w:val="lowerRoman"/>
      <w:lvlText w:val="%6."/>
      <w:lvlJc w:val="right"/>
      <w:pPr>
        <w:tabs>
          <w:tab w:val="num" w:pos="3114"/>
        </w:tabs>
        <w:ind w:left="3114" w:hanging="420"/>
      </w:pPr>
      <w:rPr>
        <w:rFonts w:cs="Times New Roman"/>
      </w:rPr>
    </w:lvl>
    <w:lvl w:ilvl="6" w:tplc="0409000F">
      <w:start w:val="1"/>
      <w:numFmt w:val="decimal"/>
      <w:lvlText w:val="%7."/>
      <w:lvlJc w:val="left"/>
      <w:pPr>
        <w:tabs>
          <w:tab w:val="num" w:pos="3534"/>
        </w:tabs>
        <w:ind w:left="3534" w:hanging="420"/>
      </w:pPr>
      <w:rPr>
        <w:rFonts w:cs="Times New Roman"/>
      </w:rPr>
    </w:lvl>
    <w:lvl w:ilvl="7" w:tplc="04090019">
      <w:start w:val="1"/>
      <w:numFmt w:val="lowerLetter"/>
      <w:lvlText w:val="%8)"/>
      <w:lvlJc w:val="left"/>
      <w:pPr>
        <w:tabs>
          <w:tab w:val="num" w:pos="3954"/>
        </w:tabs>
        <w:ind w:left="3954" w:hanging="420"/>
      </w:pPr>
      <w:rPr>
        <w:rFonts w:cs="Times New Roman"/>
      </w:rPr>
    </w:lvl>
    <w:lvl w:ilvl="8" w:tplc="0409001B">
      <w:start w:val="1"/>
      <w:numFmt w:val="lowerRoman"/>
      <w:lvlText w:val="%9."/>
      <w:lvlJc w:val="right"/>
      <w:pPr>
        <w:tabs>
          <w:tab w:val="num" w:pos="4374"/>
        </w:tabs>
        <w:ind w:left="4374" w:hanging="420"/>
      </w:pPr>
      <w:rPr>
        <w:rFonts w:cs="Times New Roman"/>
      </w:rPr>
    </w:lvl>
  </w:abstractNum>
  <w:num w:numId="1">
    <w:abstractNumId w:val="2"/>
  </w:num>
  <w:num w:numId="2">
    <w:abstractNumId w:val="0"/>
  </w:num>
  <w:num w:numId="3">
    <w:abstractNumId w:val="1"/>
  </w:num>
  <w:num w:numId="4">
    <w:abstractNumId w:val="11"/>
  </w:num>
  <w:num w:numId="5">
    <w:abstractNumId w:val="7"/>
  </w:num>
  <w:num w:numId="6">
    <w:abstractNumId w:val="10"/>
  </w:num>
  <w:num w:numId="7">
    <w:abstractNumId w:val="13"/>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4"/>
  </w:num>
  <w:num w:numId="15">
    <w:abstractNumId w:val="9"/>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2B41"/>
    <w:rsid w:val="005D478E"/>
    <w:rsid w:val="00A72B41"/>
    <w:rsid w:val="00E91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4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A72B41"/>
    <w:pPr>
      <w:tabs>
        <w:tab w:val="center" w:pos="4153"/>
        <w:tab w:val="right" w:pos="8306"/>
      </w:tabs>
      <w:snapToGrid w:val="0"/>
      <w:jc w:val="left"/>
    </w:pPr>
    <w:rPr>
      <w:sz w:val="18"/>
      <w:szCs w:val="18"/>
    </w:rPr>
  </w:style>
  <w:style w:type="character" w:customStyle="1" w:styleId="Char">
    <w:name w:val="页脚 Char"/>
    <w:basedOn w:val="a0"/>
    <w:link w:val="a3"/>
    <w:rsid w:val="00A72B41"/>
    <w:rPr>
      <w:rFonts w:ascii="Times New Roman" w:eastAsia="宋体" w:hAnsi="Times New Roman" w:cs="Times New Roman"/>
      <w:sz w:val="18"/>
      <w:szCs w:val="18"/>
    </w:rPr>
  </w:style>
  <w:style w:type="character" w:styleId="a4">
    <w:name w:val="page number"/>
    <w:basedOn w:val="a0"/>
    <w:rsid w:val="00A72B41"/>
  </w:style>
  <w:style w:type="paragraph" w:styleId="a5">
    <w:name w:val="Body Text Indent"/>
    <w:basedOn w:val="a"/>
    <w:link w:val="Char0"/>
    <w:rsid w:val="00A72B41"/>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A72B41"/>
    <w:rPr>
      <w:rFonts w:ascii="仿宋_GB2312" w:eastAsia="仿宋_GB2312" w:hAnsi="Times New Roman" w:cs="Times New Roman"/>
      <w:sz w:val="30"/>
      <w:szCs w:val="24"/>
    </w:rPr>
  </w:style>
  <w:style w:type="paragraph" w:styleId="a6">
    <w:name w:val="header"/>
    <w:basedOn w:val="a"/>
    <w:link w:val="Char1"/>
    <w:rsid w:val="00A72B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A72B41"/>
    <w:rPr>
      <w:rFonts w:ascii="Times New Roman" w:eastAsia="宋体" w:hAnsi="Times New Roman" w:cs="Times New Roman"/>
      <w:sz w:val="18"/>
      <w:szCs w:val="18"/>
    </w:rPr>
  </w:style>
  <w:style w:type="paragraph" w:styleId="a7">
    <w:name w:val="Balloon Text"/>
    <w:basedOn w:val="a"/>
    <w:link w:val="Char2"/>
    <w:semiHidden/>
    <w:rsid w:val="00A72B41"/>
    <w:rPr>
      <w:sz w:val="18"/>
      <w:szCs w:val="18"/>
    </w:rPr>
  </w:style>
  <w:style w:type="character" w:customStyle="1" w:styleId="Char2">
    <w:name w:val="批注框文本 Char"/>
    <w:basedOn w:val="a0"/>
    <w:link w:val="a7"/>
    <w:semiHidden/>
    <w:rsid w:val="00A72B41"/>
    <w:rPr>
      <w:rFonts w:ascii="Times New Roman" w:eastAsia="宋体" w:hAnsi="Times New Roman" w:cs="Times New Roman"/>
      <w:sz w:val="18"/>
      <w:szCs w:val="18"/>
    </w:rPr>
  </w:style>
  <w:style w:type="paragraph" w:styleId="a8">
    <w:name w:val="Date"/>
    <w:basedOn w:val="a"/>
    <w:next w:val="a"/>
    <w:link w:val="Char3"/>
    <w:rsid w:val="00A72B41"/>
    <w:rPr>
      <w:rFonts w:ascii="楷体_GB2312" w:eastAsia="楷体_GB2312"/>
      <w:sz w:val="32"/>
    </w:rPr>
  </w:style>
  <w:style w:type="character" w:customStyle="1" w:styleId="Char3">
    <w:name w:val="日期 Char"/>
    <w:basedOn w:val="a0"/>
    <w:link w:val="a8"/>
    <w:rsid w:val="00A72B41"/>
    <w:rPr>
      <w:rFonts w:ascii="楷体_GB2312" w:eastAsia="楷体_GB2312" w:hAnsi="Times New Roman" w:cs="Times New Roman"/>
      <w:sz w:val="32"/>
      <w:szCs w:val="20"/>
    </w:rPr>
  </w:style>
  <w:style w:type="paragraph" w:customStyle="1" w:styleId="ListParagraph">
    <w:name w:val="List Paragraph"/>
    <w:basedOn w:val="a"/>
    <w:rsid w:val="00A72B41"/>
    <w:pPr>
      <w:ind w:firstLineChars="200" w:firstLine="420"/>
    </w:pPr>
    <w:rPr>
      <w:szCs w:val="21"/>
    </w:rPr>
  </w:style>
  <w:style w:type="character" w:styleId="a9">
    <w:name w:val="Hyperlink"/>
    <w:basedOn w:val="a0"/>
    <w:rsid w:val="00A72B41"/>
    <w:rPr>
      <w:rFonts w:cs="Times New Roman"/>
      <w:color w:val="0000FF"/>
      <w:u w:val="single"/>
    </w:rPr>
  </w:style>
  <w:style w:type="paragraph" w:customStyle="1" w:styleId="1">
    <w:name w:val="列出段落1"/>
    <w:basedOn w:val="a"/>
    <w:rsid w:val="00A72B41"/>
    <w:pPr>
      <w:widowControl/>
      <w:ind w:firstLineChars="200" w:firstLine="420"/>
      <w:jc w:val="left"/>
    </w:pPr>
    <w:rPr>
      <w:rFonts w:ascii="宋体" w:hAnsi="宋体" w:cs="宋体"/>
      <w:kern w:val="0"/>
      <w:sz w:val="24"/>
      <w:szCs w:val="24"/>
    </w:rPr>
  </w:style>
  <w:style w:type="character" w:styleId="aa">
    <w:name w:val="FollowedHyperlink"/>
    <w:basedOn w:val="a0"/>
    <w:rsid w:val="00A72B4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20197;&#37038;&#20214;&#24418;&#24335;&#20110;1&#26376;1&#26085;17:00&#21069;&#21457;&#33267;&#20013;&#22269;&#32467;&#31639;&#19978;&#28023;&#20998;&#20844;&#21496;shtest@chinaclear.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507</Words>
  <Characters>2893</Characters>
  <Application>Microsoft Office Word</Application>
  <DocSecurity>0</DocSecurity>
  <Lines>24</Lines>
  <Paragraphs>6</Paragraphs>
  <ScaleCrop>false</ScaleCrop>
  <Company>Hewlett-Packard Company</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2015-12-28T06:18:00Z</dcterms:created>
  <dcterms:modified xsi:type="dcterms:W3CDTF">2015-12-28T06:19:00Z</dcterms:modified>
</cp:coreProperties>
</file>